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A9" w:rsidRPr="00677EE9" w:rsidRDefault="00031302" w:rsidP="003F61A9">
      <w:pPr>
        <w:spacing w:after="0"/>
        <w:ind w:left="7200" w:firstLine="720"/>
        <w:jc w:val="both"/>
        <w:rPr>
          <w:rFonts w:ascii="Times New Roman" w:hAnsi="Times New Roman" w:cs="Times New Roman"/>
          <w:b/>
          <w:bCs/>
          <w:sz w:val="24"/>
          <w:szCs w:val="24"/>
        </w:rPr>
      </w:pPr>
      <w:r w:rsidRPr="00677EE9">
        <w:rPr>
          <w:rFonts w:ascii="Times New Roman" w:hAnsi="Times New Roman" w:cs="Times New Roman"/>
          <w:b/>
          <w:bCs/>
          <w:sz w:val="24"/>
          <w:szCs w:val="24"/>
        </w:rPr>
        <w:t>ПРОЕКТ</w:t>
      </w:r>
      <w:r w:rsidR="003F61A9" w:rsidRPr="00677EE9">
        <w:rPr>
          <w:rFonts w:ascii="Times New Roman" w:hAnsi="Times New Roman" w:cs="Times New Roman"/>
          <w:b/>
          <w:bCs/>
          <w:sz w:val="24"/>
          <w:szCs w:val="24"/>
        </w:rPr>
        <w:t>!</w:t>
      </w:r>
    </w:p>
    <w:p w:rsidR="003F61A9" w:rsidRPr="00677EE9" w:rsidRDefault="003F61A9" w:rsidP="003F61A9">
      <w:pPr>
        <w:spacing w:after="0"/>
        <w:jc w:val="right"/>
        <w:rPr>
          <w:rFonts w:ascii="Times New Roman" w:hAnsi="Times New Roman" w:cs="Times New Roman"/>
          <w:b/>
          <w:bCs/>
          <w:i/>
          <w:sz w:val="24"/>
          <w:szCs w:val="24"/>
        </w:rPr>
      </w:pPr>
    </w:p>
    <w:p w:rsidR="00031302" w:rsidRPr="00677EE9" w:rsidRDefault="00031302" w:rsidP="00725C26">
      <w:pPr>
        <w:jc w:val="center"/>
        <w:rPr>
          <w:rFonts w:ascii="Times New Roman" w:hAnsi="Times New Roman" w:cs="Times New Roman"/>
          <w:b/>
          <w:bCs/>
          <w:sz w:val="24"/>
          <w:szCs w:val="24"/>
        </w:rPr>
      </w:pPr>
      <w:r w:rsidRPr="00677EE9">
        <w:rPr>
          <w:rFonts w:ascii="Times New Roman" w:hAnsi="Times New Roman" w:cs="Times New Roman"/>
          <w:b/>
          <w:bCs/>
          <w:sz w:val="24"/>
          <w:szCs w:val="24"/>
        </w:rPr>
        <w:t>ЗАКОН ЗА ИЗМЕНЕНИЕ И ДОПЪЛНЕНИЕ НА ЗАКОНА ЗА УПРАВЛЕНИЕ НА ОТПАДЪЦИТЕ</w:t>
      </w:r>
    </w:p>
    <w:p w:rsidR="006A0A11" w:rsidRPr="00677EE9" w:rsidRDefault="006A0A11" w:rsidP="006A0A11">
      <w:pPr>
        <w:pStyle w:val="m"/>
        <w:jc w:val="both"/>
        <w:rPr>
          <w:rFonts w:eastAsia="Calibri"/>
        </w:rPr>
      </w:pPr>
      <w:r w:rsidRPr="00677EE9">
        <w:rPr>
          <w:rFonts w:eastAsia="Calibri"/>
        </w:rPr>
        <w:t>(</w:t>
      </w:r>
      <w:r w:rsidR="004A3E2E" w:rsidRPr="00677EE9">
        <w:rPr>
          <w:rFonts w:eastAsia="Calibri"/>
        </w:rPr>
        <w:t>Обн. ДВ. бр.53 от 13 Юли 2012г., изм. ДВ. бр.66 от 26 Юли 2013г., изм. ДВ. бр.61 от 25 Юли 2014г., изм. ДВ. бр.98 от 28 Ноември 2014г., изм. ДВ. бр.14 от 20 Февруари 2015г., изм. и доп. ДВ. бр.105 от 30 Декември 2016г., изм. и доп. ДВ. бр.13 от 7 Февруари 2017г., изм. ДВ. бр.85 от 24 Октомври 2017г., изм. и доп. ДВ. бр.88 от 3 Ноември 2017г., изм. ДВ. бр.102 от 22 Декември 2017г., изм. и доп. ДВ. бр.53 от 26 Юни 2018г., изм. и доп. ДВ. бр.77 от 18 Септември 2018г., изм. и доп. ДВ. бр.98 от 27 Ноември 2018г., изм. и доп. ДВ. бр.1 от 3 Януари 2019г., изм. и доп. ДВ. бр.25 от 26 Март 2019г., изм. и доп. ДВ. бр.56 от 16 Юли 2019г., доп. ДВ. бр.81 от 15 Октомври 2019г.</w:t>
      </w:r>
      <w:r w:rsidRPr="00677EE9">
        <w:rPr>
          <w:rFonts w:eastAsia="Calibri"/>
        </w:rPr>
        <w:t>)</w:t>
      </w:r>
    </w:p>
    <w:p w:rsidR="00EA4AA1" w:rsidRPr="00677EE9" w:rsidRDefault="00EA4AA1" w:rsidP="00EA4AA1">
      <w:pPr>
        <w:autoSpaceDE w:val="0"/>
        <w:autoSpaceDN w:val="0"/>
        <w:adjustRightInd w:val="0"/>
        <w:spacing w:after="0" w:line="240" w:lineRule="auto"/>
        <w:rPr>
          <w:rFonts w:ascii="Times New Roman" w:hAnsi="Times New Roman" w:cs="Times New Roman"/>
          <w:sz w:val="24"/>
          <w:szCs w:val="24"/>
        </w:rPr>
      </w:pPr>
    </w:p>
    <w:p w:rsidR="00EA4AA1" w:rsidRPr="00677EE9" w:rsidRDefault="00EA4AA1" w:rsidP="00EA4AA1">
      <w:pPr>
        <w:autoSpaceDE w:val="0"/>
        <w:autoSpaceDN w:val="0"/>
        <w:adjustRightInd w:val="0"/>
        <w:spacing w:after="0" w:line="240" w:lineRule="auto"/>
        <w:rPr>
          <w:rFonts w:ascii="Times New Roman" w:hAnsi="Times New Roman" w:cs="Times New Roman"/>
          <w:sz w:val="24"/>
          <w:szCs w:val="24"/>
        </w:rPr>
      </w:pPr>
    </w:p>
    <w:p w:rsidR="0015006B" w:rsidRPr="00677EE9" w:rsidRDefault="0015006B" w:rsidP="00AF6C6A">
      <w:pPr>
        <w:spacing w:after="0" w:line="264" w:lineRule="auto"/>
        <w:jc w:val="both"/>
        <w:textAlignment w:val="center"/>
        <w:rPr>
          <w:rFonts w:ascii="Times New Roman" w:eastAsia="Calibri" w:hAnsi="Times New Roman" w:cs="Times New Roman"/>
          <w:sz w:val="24"/>
          <w:szCs w:val="24"/>
        </w:rPr>
      </w:pPr>
      <w:r w:rsidRPr="005A5E61">
        <w:rPr>
          <w:rFonts w:ascii="Times New Roman" w:hAnsi="Times New Roman" w:cs="Times New Roman"/>
          <w:sz w:val="24"/>
          <w:szCs w:val="24"/>
        </w:rPr>
        <w:t xml:space="preserve">§ 1. </w:t>
      </w:r>
      <w:r w:rsidR="008D1125" w:rsidRPr="005A5E61">
        <w:rPr>
          <w:rFonts w:ascii="Times New Roman" w:hAnsi="Times New Roman" w:cs="Times New Roman"/>
          <w:sz w:val="24"/>
          <w:szCs w:val="24"/>
        </w:rPr>
        <w:t>Ч</w:t>
      </w:r>
      <w:r w:rsidRPr="005A5E61">
        <w:rPr>
          <w:rFonts w:ascii="Times New Roman" w:hAnsi="Times New Roman" w:cs="Times New Roman"/>
          <w:sz w:val="24"/>
          <w:szCs w:val="24"/>
        </w:rPr>
        <w:t xml:space="preserve">л. </w:t>
      </w:r>
      <w:r w:rsidR="00DE1245" w:rsidRPr="005A5E61">
        <w:rPr>
          <w:rFonts w:ascii="Times New Roman" w:hAnsi="Times New Roman" w:cs="Times New Roman"/>
          <w:sz w:val="24"/>
          <w:szCs w:val="24"/>
        </w:rPr>
        <w:t>1, ал.1</w:t>
      </w:r>
      <w:r w:rsidRPr="00677EE9">
        <w:rPr>
          <w:rFonts w:ascii="Times New Roman" w:hAnsi="Times New Roman" w:cs="Times New Roman"/>
          <w:b/>
          <w:sz w:val="24"/>
          <w:szCs w:val="24"/>
        </w:rPr>
        <w:t xml:space="preserve"> </w:t>
      </w:r>
      <w:r w:rsidR="00E00DB5" w:rsidRPr="00677EE9">
        <w:rPr>
          <w:rFonts w:ascii="Times New Roman" w:eastAsia="Calibri" w:hAnsi="Times New Roman" w:cs="Times New Roman"/>
          <w:sz w:val="24"/>
          <w:szCs w:val="24"/>
        </w:rPr>
        <w:t>се изменя така:</w:t>
      </w:r>
      <w:r w:rsidR="00BB44CE" w:rsidRPr="00677EE9">
        <w:rPr>
          <w:rFonts w:ascii="Times New Roman" w:eastAsia="Calibri" w:hAnsi="Times New Roman" w:cs="Times New Roman"/>
          <w:sz w:val="24"/>
          <w:szCs w:val="24"/>
        </w:rPr>
        <w:t>.</w:t>
      </w:r>
    </w:p>
    <w:p w:rsidR="009A4C68" w:rsidRDefault="00E00DB5" w:rsidP="00AF6C6A">
      <w:pPr>
        <w:spacing w:after="0" w:line="264" w:lineRule="auto"/>
        <w:jc w:val="both"/>
        <w:textAlignment w:val="center"/>
        <w:rPr>
          <w:rFonts w:ascii="Times New Roman" w:hAnsi="Times New Roman"/>
          <w:bCs/>
          <w:sz w:val="24"/>
          <w:szCs w:val="24"/>
          <w:bdr w:val="none" w:sz="0" w:space="0" w:color="auto" w:frame="1"/>
          <w:lang w:eastAsia="bg-BG"/>
        </w:rPr>
      </w:pPr>
      <w:r w:rsidRPr="00677EE9">
        <w:rPr>
          <w:rFonts w:ascii="Times New Roman" w:hAnsi="Times New Roman"/>
          <w:bCs/>
          <w:sz w:val="24"/>
          <w:szCs w:val="24"/>
          <w:bdr w:val="none" w:sz="0" w:space="0" w:color="auto" w:frame="1"/>
          <w:lang w:eastAsia="bg-BG"/>
        </w:rPr>
        <w:t>„Този закон регламентира мерките и контрола за защита на околната среда и човешкото здраве чрез предотвратяване или намаляване на образуването на отпадъци, както и на вредното въздействие от образуването и управлението на отпадъците, и чрез намаляване на цялостното въздействие от използването на ресурси и чрез повишаване ефективността на това използване,</w:t>
      </w:r>
      <w:r w:rsidRPr="00677EE9">
        <w:t xml:space="preserve"> </w:t>
      </w:r>
      <w:r w:rsidRPr="00677EE9">
        <w:rPr>
          <w:rFonts w:ascii="Times New Roman" w:hAnsi="Times New Roman"/>
          <w:bCs/>
          <w:sz w:val="24"/>
          <w:szCs w:val="24"/>
          <w:bdr w:val="none" w:sz="0" w:space="0" w:color="auto" w:frame="1"/>
          <w:lang w:eastAsia="bg-BG"/>
        </w:rPr>
        <w:t xml:space="preserve">което ще способства за прехода към кръгова икономика и за </w:t>
      </w:r>
      <w:r w:rsidR="000F6F4F">
        <w:rPr>
          <w:rFonts w:ascii="Times New Roman" w:hAnsi="Times New Roman"/>
          <w:bCs/>
          <w:sz w:val="24"/>
          <w:szCs w:val="24"/>
          <w:bdr w:val="none" w:sz="0" w:space="0" w:color="auto" w:frame="1"/>
          <w:lang w:eastAsia="bg-BG"/>
        </w:rPr>
        <w:t xml:space="preserve">ф </w:t>
      </w:r>
      <w:r w:rsidRPr="00677EE9">
        <w:rPr>
          <w:rFonts w:ascii="Times New Roman" w:hAnsi="Times New Roman"/>
          <w:bCs/>
          <w:sz w:val="24"/>
          <w:szCs w:val="24"/>
          <w:bdr w:val="none" w:sz="0" w:space="0" w:color="auto" w:frame="1"/>
          <w:lang w:eastAsia="bg-BG"/>
        </w:rPr>
        <w:t>гарантиране на дългосрочната конкурентоспособност.“</w:t>
      </w:r>
    </w:p>
    <w:p w:rsidR="005A5E61" w:rsidRPr="00677EE9" w:rsidRDefault="005A5E61" w:rsidP="00AF6C6A">
      <w:pPr>
        <w:spacing w:after="0" w:line="264" w:lineRule="auto"/>
        <w:jc w:val="both"/>
        <w:textAlignment w:val="center"/>
        <w:rPr>
          <w:rFonts w:ascii="Times New Roman" w:eastAsia="Calibri" w:hAnsi="Times New Roman" w:cs="Times New Roman"/>
          <w:sz w:val="24"/>
          <w:szCs w:val="24"/>
        </w:rPr>
      </w:pPr>
    </w:p>
    <w:p w:rsidR="009A4C68" w:rsidRPr="005A5E61" w:rsidRDefault="009A4C68" w:rsidP="009A4C68">
      <w:pPr>
        <w:spacing w:after="0" w:line="264" w:lineRule="auto"/>
        <w:jc w:val="both"/>
        <w:textAlignment w:val="center"/>
        <w:rPr>
          <w:rFonts w:ascii="Times New Roman" w:hAnsi="Times New Roman" w:cs="Times New Roman"/>
          <w:sz w:val="24"/>
          <w:szCs w:val="24"/>
        </w:rPr>
      </w:pPr>
      <w:r w:rsidRPr="005A5E61">
        <w:rPr>
          <w:rFonts w:ascii="Times New Roman" w:hAnsi="Times New Roman" w:cs="Times New Roman"/>
          <w:sz w:val="24"/>
          <w:szCs w:val="24"/>
        </w:rPr>
        <w:t>§ 2.</w:t>
      </w:r>
      <w:r w:rsidRPr="005A5E61">
        <w:t xml:space="preserve"> </w:t>
      </w:r>
      <w:r w:rsidRPr="005A5E61">
        <w:rPr>
          <w:rFonts w:ascii="Times New Roman" w:hAnsi="Times New Roman" w:cs="Times New Roman"/>
          <w:sz w:val="24"/>
          <w:szCs w:val="24"/>
        </w:rPr>
        <w:t xml:space="preserve">В чл. 2, ал. 2, т. 7 се създава буква „д“ : </w:t>
      </w:r>
    </w:p>
    <w:p w:rsidR="009A4C68" w:rsidRPr="00677EE9" w:rsidRDefault="009A4C68" w:rsidP="009A4C6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b/>
          <w:sz w:val="24"/>
          <w:szCs w:val="24"/>
        </w:rPr>
        <w:t xml:space="preserve"> </w:t>
      </w:r>
      <w:r w:rsidRPr="00677EE9">
        <w:rPr>
          <w:rFonts w:ascii="Times New Roman" w:hAnsi="Times New Roman" w:cs="Times New Roman"/>
          <w:sz w:val="24"/>
          <w:szCs w:val="24"/>
        </w:rPr>
        <w:t>„д) вещества, които са предназначени за употреба като фуражни суровини, съгласно определението в чл. 3, параграф 2, буква „ж“ от 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 (ОВ L 229 от 1 септември 2009 г., стр. 1), наричан по-нататък “Регламент (ЕО) № 767/2009”, и които не се състоят от или съдържат странични животински продукти.”</w:t>
      </w:r>
    </w:p>
    <w:p w:rsidR="00846F33" w:rsidRPr="00677EE9" w:rsidRDefault="00846F33" w:rsidP="009A4C68">
      <w:pPr>
        <w:spacing w:after="0" w:line="264" w:lineRule="auto"/>
        <w:jc w:val="both"/>
        <w:textAlignment w:val="center"/>
        <w:rPr>
          <w:rFonts w:ascii="Times New Roman" w:hAnsi="Times New Roman" w:cs="Times New Roman"/>
          <w:sz w:val="24"/>
          <w:szCs w:val="24"/>
        </w:rPr>
      </w:pPr>
    </w:p>
    <w:p w:rsidR="00846F33" w:rsidRPr="00677EE9" w:rsidRDefault="00CB5DE3" w:rsidP="009A4C68">
      <w:pPr>
        <w:spacing w:after="0" w:line="264" w:lineRule="auto"/>
        <w:jc w:val="both"/>
        <w:textAlignment w:val="center"/>
        <w:rPr>
          <w:rFonts w:ascii="Times New Roman" w:hAnsi="Times New Roman" w:cs="Times New Roman"/>
          <w:sz w:val="24"/>
          <w:szCs w:val="24"/>
        </w:rPr>
      </w:pPr>
      <w:r w:rsidRPr="005A5E61">
        <w:rPr>
          <w:rFonts w:ascii="Times New Roman" w:hAnsi="Times New Roman" w:cs="Times New Roman"/>
          <w:sz w:val="24"/>
          <w:szCs w:val="24"/>
        </w:rPr>
        <w:t xml:space="preserve">§3. </w:t>
      </w:r>
      <w:r w:rsidR="00C144CB" w:rsidRPr="005A5E61">
        <w:rPr>
          <w:rFonts w:ascii="Times New Roman" w:hAnsi="Times New Roman" w:cs="Times New Roman"/>
          <w:sz w:val="24"/>
          <w:szCs w:val="24"/>
        </w:rPr>
        <w:t>В чл.4, ал.2</w:t>
      </w:r>
      <w:r w:rsidR="00E64EE1" w:rsidRPr="00677EE9">
        <w:rPr>
          <w:rFonts w:ascii="Times New Roman" w:hAnsi="Times New Roman" w:cs="Times New Roman"/>
          <w:sz w:val="24"/>
          <w:szCs w:val="24"/>
        </w:rPr>
        <w:t xml:space="preserve"> накрая се добавя</w:t>
      </w:r>
      <w:r w:rsidR="004A2662" w:rsidRPr="00677EE9">
        <w:rPr>
          <w:rFonts w:ascii="Times New Roman" w:hAnsi="Times New Roman" w:cs="Times New Roman"/>
          <w:sz w:val="24"/>
          <w:szCs w:val="24"/>
        </w:rPr>
        <w:t xml:space="preserve"> „или с наредба на Министерския съвет</w:t>
      </w:r>
      <w:r w:rsidR="00C144CB" w:rsidRPr="00677EE9">
        <w:rPr>
          <w:rFonts w:ascii="Times New Roman" w:hAnsi="Times New Roman" w:cs="Times New Roman"/>
          <w:sz w:val="24"/>
          <w:szCs w:val="24"/>
        </w:rPr>
        <w:t>.</w:t>
      </w:r>
      <w:r w:rsidR="00117822">
        <w:rPr>
          <w:rFonts w:ascii="Times New Roman" w:hAnsi="Times New Roman" w:cs="Times New Roman"/>
          <w:sz w:val="24"/>
          <w:szCs w:val="24"/>
        </w:rPr>
        <w:t>“</w:t>
      </w:r>
    </w:p>
    <w:p w:rsidR="00C144CB" w:rsidRPr="00677EE9" w:rsidRDefault="00C144CB" w:rsidP="009A4C68">
      <w:pPr>
        <w:spacing w:after="0" w:line="264" w:lineRule="auto"/>
        <w:jc w:val="both"/>
        <w:textAlignment w:val="center"/>
        <w:rPr>
          <w:rFonts w:ascii="Times New Roman" w:hAnsi="Times New Roman" w:cs="Times New Roman"/>
          <w:sz w:val="24"/>
          <w:szCs w:val="24"/>
        </w:rPr>
      </w:pPr>
    </w:p>
    <w:p w:rsidR="008D01F0" w:rsidRPr="005A5E61" w:rsidRDefault="008D01F0" w:rsidP="008D01F0">
      <w:pPr>
        <w:spacing w:after="0" w:line="264" w:lineRule="auto"/>
        <w:jc w:val="both"/>
        <w:textAlignment w:val="center"/>
        <w:rPr>
          <w:rFonts w:ascii="Times New Roman" w:hAnsi="Times New Roman" w:cs="Times New Roman"/>
          <w:sz w:val="24"/>
          <w:szCs w:val="24"/>
        </w:rPr>
      </w:pPr>
      <w:r w:rsidRPr="005A5E61">
        <w:rPr>
          <w:rFonts w:ascii="Times New Roman" w:hAnsi="Times New Roman" w:cs="Times New Roman"/>
          <w:sz w:val="24"/>
          <w:szCs w:val="24"/>
        </w:rPr>
        <w:t>§4. В чл. 5 се правят следните изменения:</w:t>
      </w:r>
    </w:p>
    <w:p w:rsidR="008D01F0" w:rsidRPr="005A5E61" w:rsidRDefault="008D01F0" w:rsidP="008D01F0">
      <w:pPr>
        <w:numPr>
          <w:ilvl w:val="0"/>
          <w:numId w:val="49"/>
        </w:numPr>
        <w:spacing w:after="120" w:line="240" w:lineRule="auto"/>
        <w:jc w:val="both"/>
        <w:rPr>
          <w:rFonts w:ascii="Times New Roman" w:hAnsi="Times New Roman" w:cs="Times New Roman"/>
          <w:sz w:val="24"/>
          <w:szCs w:val="24"/>
        </w:rPr>
      </w:pPr>
      <w:r w:rsidRPr="005A5E61">
        <w:rPr>
          <w:rFonts w:ascii="Times New Roman" w:hAnsi="Times New Roman" w:cs="Times New Roman"/>
          <w:sz w:val="24"/>
          <w:szCs w:val="24"/>
        </w:rPr>
        <w:t>Алинеи 1-3 се изменят така:</w:t>
      </w:r>
    </w:p>
    <w:p w:rsidR="008D01F0" w:rsidRPr="00677EE9" w:rsidRDefault="008D01F0" w:rsidP="008D01F0">
      <w:pPr>
        <w:widowControl w:val="0"/>
        <w:suppressAutoHyphens/>
        <w:spacing w:before="60" w:after="60" w:line="264" w:lineRule="auto"/>
        <w:ind w:firstLine="567"/>
        <w:jc w:val="both"/>
        <w:rPr>
          <w:rFonts w:ascii="Times New Roman" w:hAnsi="Times New Roman" w:cs="Times New Roman"/>
          <w:sz w:val="24"/>
          <w:szCs w:val="24"/>
          <w:lang w:eastAsia="zh-CN"/>
        </w:rPr>
      </w:pPr>
      <w:r w:rsidRPr="00677EE9">
        <w:rPr>
          <w:rFonts w:ascii="Times New Roman" w:hAnsi="Times New Roman" w:cs="Times New Roman"/>
          <w:sz w:val="24"/>
          <w:szCs w:val="24"/>
          <w:lang w:eastAsia="zh-CN"/>
        </w:rPr>
        <w:t>„(1) Определени отпадъци престават да бъдат отпадъци по смисъла на § 1, т. 17 от допълнителните разпоредби, когато са подложени на рециклиране или друга дейност по оползотворяване, ако отговарят на следните условия:</w:t>
      </w:r>
    </w:p>
    <w:p w:rsidR="008D01F0" w:rsidRPr="00677EE9" w:rsidRDefault="008D01F0" w:rsidP="008D01F0">
      <w:pPr>
        <w:widowControl w:val="0"/>
        <w:suppressAutoHyphens/>
        <w:spacing w:before="60" w:after="60" w:line="264" w:lineRule="auto"/>
        <w:ind w:firstLine="567"/>
        <w:jc w:val="both"/>
        <w:rPr>
          <w:rFonts w:ascii="Times New Roman" w:hAnsi="Times New Roman" w:cs="Times New Roman"/>
          <w:sz w:val="24"/>
          <w:szCs w:val="24"/>
          <w:lang w:eastAsia="zh-CN"/>
        </w:rPr>
      </w:pPr>
      <w:r w:rsidRPr="00677EE9">
        <w:rPr>
          <w:rFonts w:ascii="Times New Roman" w:eastAsia="Tahoma" w:hAnsi="Times New Roman" w:cs="Times New Roman"/>
          <w:sz w:val="24"/>
          <w:szCs w:val="24"/>
          <w:lang w:eastAsia="zh-CN"/>
        </w:rPr>
        <w:t xml:space="preserve"> </w:t>
      </w:r>
      <w:r w:rsidRPr="00677EE9">
        <w:rPr>
          <w:rFonts w:ascii="Times New Roman" w:hAnsi="Times New Roman" w:cs="Times New Roman"/>
          <w:sz w:val="24"/>
          <w:szCs w:val="24"/>
          <w:lang w:eastAsia="zh-CN"/>
        </w:rPr>
        <w:t>1. веществото или предметът трябва да се използва за специфични цели;</w:t>
      </w:r>
    </w:p>
    <w:p w:rsidR="008D01F0" w:rsidRPr="00677EE9" w:rsidRDefault="008D01F0" w:rsidP="008D01F0">
      <w:pPr>
        <w:widowControl w:val="0"/>
        <w:suppressAutoHyphens/>
        <w:spacing w:before="60" w:after="60" w:line="264" w:lineRule="auto"/>
        <w:ind w:firstLine="567"/>
        <w:jc w:val="both"/>
        <w:rPr>
          <w:rFonts w:ascii="Times New Roman" w:hAnsi="Times New Roman" w:cs="Times New Roman"/>
          <w:sz w:val="24"/>
          <w:szCs w:val="24"/>
          <w:lang w:eastAsia="zh-CN"/>
        </w:rPr>
      </w:pPr>
      <w:r w:rsidRPr="00677EE9">
        <w:rPr>
          <w:rFonts w:ascii="Times New Roman" w:eastAsia="Tahoma" w:hAnsi="Times New Roman" w:cs="Times New Roman"/>
          <w:sz w:val="24"/>
          <w:szCs w:val="24"/>
          <w:lang w:eastAsia="zh-CN"/>
        </w:rPr>
        <w:t xml:space="preserve"> </w:t>
      </w:r>
      <w:r w:rsidRPr="00677EE9">
        <w:rPr>
          <w:rFonts w:ascii="Times New Roman" w:hAnsi="Times New Roman" w:cs="Times New Roman"/>
          <w:sz w:val="24"/>
          <w:szCs w:val="24"/>
          <w:lang w:eastAsia="zh-CN"/>
        </w:rPr>
        <w:t>2. за веществото или предмета съществува пазар или търсене;</w:t>
      </w:r>
    </w:p>
    <w:p w:rsidR="008D01F0" w:rsidRPr="00677EE9" w:rsidRDefault="008D01F0" w:rsidP="008D01F0">
      <w:pPr>
        <w:widowControl w:val="0"/>
        <w:suppressAutoHyphens/>
        <w:spacing w:before="60" w:after="60" w:line="264" w:lineRule="auto"/>
        <w:ind w:firstLine="567"/>
        <w:jc w:val="both"/>
        <w:rPr>
          <w:rFonts w:ascii="Times New Roman" w:hAnsi="Times New Roman" w:cs="Times New Roman"/>
          <w:sz w:val="24"/>
          <w:szCs w:val="24"/>
          <w:lang w:eastAsia="zh-CN"/>
        </w:rPr>
      </w:pPr>
      <w:r w:rsidRPr="00677EE9">
        <w:rPr>
          <w:rFonts w:ascii="Times New Roman" w:eastAsia="Tahoma" w:hAnsi="Times New Roman" w:cs="Times New Roman"/>
          <w:sz w:val="24"/>
          <w:szCs w:val="24"/>
          <w:lang w:eastAsia="zh-CN"/>
        </w:rPr>
        <w:lastRenderedPageBreak/>
        <w:t xml:space="preserve"> </w:t>
      </w:r>
      <w:r w:rsidRPr="00677EE9">
        <w:rPr>
          <w:rFonts w:ascii="Times New Roman" w:hAnsi="Times New Roman" w:cs="Times New Roman"/>
          <w:sz w:val="24"/>
          <w:szCs w:val="24"/>
          <w:lang w:eastAsia="zh-CN"/>
        </w:rPr>
        <w:t>3. веществото или предметът отговарят на техническите изисквания за специфичните цели и са в съответствие с нормативните изисквания и стандарти, приложими към продуктите;</w:t>
      </w:r>
    </w:p>
    <w:p w:rsidR="008D01F0" w:rsidRPr="00677EE9" w:rsidRDefault="008D01F0" w:rsidP="008D01F0">
      <w:pPr>
        <w:spacing w:after="120"/>
        <w:ind w:firstLine="567"/>
        <w:jc w:val="both"/>
        <w:rPr>
          <w:rFonts w:ascii="Times New Roman" w:hAnsi="Times New Roman" w:cs="Times New Roman"/>
          <w:sz w:val="24"/>
          <w:szCs w:val="24"/>
        </w:rPr>
      </w:pPr>
      <w:r w:rsidRPr="00677EE9">
        <w:rPr>
          <w:rFonts w:ascii="Times New Roman" w:hAnsi="Times New Roman" w:cs="Times New Roman"/>
          <w:sz w:val="24"/>
          <w:szCs w:val="24"/>
          <w:lang w:eastAsia="zh-CN"/>
        </w:rPr>
        <w:t>4. употребата на веществото или предмета няма да доведе до вредно въздействие върху околната среда или човешкото здраве.</w:t>
      </w:r>
    </w:p>
    <w:p w:rsidR="008D01F0" w:rsidRPr="00677EE9" w:rsidRDefault="008D01F0" w:rsidP="008D01F0">
      <w:pPr>
        <w:widowControl w:val="0"/>
        <w:suppressAutoHyphens/>
        <w:spacing w:before="60" w:after="60" w:line="264" w:lineRule="auto"/>
        <w:ind w:firstLine="567"/>
        <w:jc w:val="both"/>
        <w:rPr>
          <w:rFonts w:ascii="Times New Roman" w:hAnsi="Times New Roman" w:cs="Times New Roman"/>
          <w:sz w:val="24"/>
          <w:szCs w:val="24"/>
          <w:lang w:eastAsia="zh-CN"/>
        </w:rPr>
      </w:pPr>
      <w:r w:rsidRPr="00677EE9">
        <w:rPr>
          <w:rFonts w:ascii="Times New Roman" w:hAnsi="Times New Roman" w:cs="Times New Roman"/>
          <w:sz w:val="24"/>
          <w:szCs w:val="24"/>
          <w:lang w:eastAsia="zh-CN"/>
        </w:rPr>
        <w:t xml:space="preserve">(2) Когато в законодателството на Европейския съюз не са установени </w:t>
      </w:r>
      <w:r w:rsidR="0046782C" w:rsidRPr="00677EE9">
        <w:rPr>
          <w:rFonts w:ascii="Times New Roman" w:hAnsi="Times New Roman" w:cs="Times New Roman"/>
          <w:sz w:val="24"/>
          <w:szCs w:val="24"/>
          <w:lang w:eastAsia="zh-CN"/>
        </w:rPr>
        <w:t xml:space="preserve">задължителни </w:t>
      </w:r>
      <w:r w:rsidRPr="00677EE9">
        <w:rPr>
          <w:rFonts w:ascii="Times New Roman" w:hAnsi="Times New Roman" w:cs="Times New Roman"/>
          <w:sz w:val="24"/>
          <w:szCs w:val="24"/>
          <w:lang w:eastAsia="zh-CN"/>
        </w:rPr>
        <w:t>критерии за прилагането на условията по ал. 1, тези отпадъци престават да бъдат отпадъци в случаите, определени с наредбите по чл. 13, ал. 1 и чл. 43 или с наредба на министъра на околната среда и водите, когато съответните отпадъци са извън техния обхват, при спазване на критерии, които отчитат евентуалните вредни въздействия върху околната среда и човешкото здраве, произтичащи от веществото или предмета, и задължително включват:</w:t>
      </w:r>
    </w:p>
    <w:p w:rsidR="008D01F0" w:rsidRPr="00677EE9" w:rsidRDefault="008D01F0" w:rsidP="008D01F0">
      <w:pPr>
        <w:widowControl w:val="0"/>
        <w:numPr>
          <w:ilvl w:val="0"/>
          <w:numId w:val="48"/>
        </w:numPr>
        <w:tabs>
          <w:tab w:val="left" w:pos="426"/>
          <w:tab w:val="left" w:pos="993"/>
        </w:tabs>
        <w:suppressAutoHyphens/>
        <w:spacing w:before="60" w:after="60" w:line="264" w:lineRule="auto"/>
        <w:ind w:left="0" w:firstLine="567"/>
        <w:jc w:val="both"/>
        <w:rPr>
          <w:rFonts w:ascii="Times New Roman" w:hAnsi="Times New Roman" w:cs="Times New Roman"/>
          <w:sz w:val="24"/>
          <w:szCs w:val="24"/>
          <w:lang w:eastAsia="zh-CN"/>
        </w:rPr>
      </w:pPr>
      <w:r w:rsidRPr="00677EE9">
        <w:rPr>
          <w:rFonts w:ascii="Times New Roman" w:hAnsi="Times New Roman" w:cs="Times New Roman"/>
          <w:sz w:val="24"/>
          <w:szCs w:val="24"/>
          <w:lang w:eastAsia="zh-CN"/>
        </w:rPr>
        <w:t>допустими отпадъци, използвани като суровини за дейностите по оползотворяване;</w:t>
      </w:r>
    </w:p>
    <w:p w:rsidR="008D01F0" w:rsidRPr="00677EE9" w:rsidRDefault="008D01F0" w:rsidP="008D01F0">
      <w:pPr>
        <w:widowControl w:val="0"/>
        <w:numPr>
          <w:ilvl w:val="0"/>
          <w:numId w:val="48"/>
        </w:numPr>
        <w:tabs>
          <w:tab w:val="left" w:pos="426"/>
          <w:tab w:val="left" w:pos="993"/>
        </w:tabs>
        <w:suppressAutoHyphens/>
        <w:spacing w:before="60" w:after="60" w:line="264" w:lineRule="auto"/>
        <w:ind w:left="0" w:firstLine="567"/>
        <w:jc w:val="both"/>
        <w:rPr>
          <w:rFonts w:ascii="Times New Roman" w:hAnsi="Times New Roman" w:cs="Times New Roman"/>
          <w:sz w:val="24"/>
          <w:szCs w:val="24"/>
          <w:lang w:eastAsia="zh-CN"/>
        </w:rPr>
      </w:pPr>
      <w:r w:rsidRPr="00677EE9">
        <w:rPr>
          <w:rFonts w:ascii="Times New Roman" w:hAnsi="Times New Roman" w:cs="Times New Roman"/>
          <w:sz w:val="24"/>
          <w:szCs w:val="24"/>
          <w:lang w:eastAsia="zh-CN"/>
        </w:rPr>
        <w:t>разрешени процеси и техники на обработка;</w:t>
      </w:r>
    </w:p>
    <w:p w:rsidR="008D01F0" w:rsidRPr="00677EE9" w:rsidRDefault="008D01F0" w:rsidP="008D01F0">
      <w:pPr>
        <w:widowControl w:val="0"/>
        <w:numPr>
          <w:ilvl w:val="0"/>
          <w:numId w:val="48"/>
        </w:numPr>
        <w:tabs>
          <w:tab w:val="left" w:pos="426"/>
          <w:tab w:val="left" w:pos="993"/>
        </w:tabs>
        <w:suppressAutoHyphens/>
        <w:spacing w:before="60" w:after="60" w:line="264" w:lineRule="auto"/>
        <w:ind w:left="0" w:firstLine="567"/>
        <w:jc w:val="both"/>
        <w:rPr>
          <w:rFonts w:ascii="Times New Roman" w:hAnsi="Times New Roman" w:cs="Times New Roman"/>
          <w:sz w:val="24"/>
          <w:szCs w:val="24"/>
          <w:lang w:eastAsia="zh-CN"/>
        </w:rPr>
      </w:pPr>
      <w:r w:rsidRPr="00677EE9">
        <w:rPr>
          <w:rFonts w:ascii="Times New Roman" w:hAnsi="Times New Roman" w:cs="Times New Roman"/>
          <w:sz w:val="24"/>
          <w:szCs w:val="24"/>
          <w:lang w:eastAsia="zh-CN"/>
        </w:rPr>
        <w:t>критерии за качество на престаналите да бъдат отпадъци материали, получени от дейности по оползотворяване, в съответствие с приложимите стандарти за продуктите, включително пределно допустими стойности за замърсителите, когато това е необходимо;</w:t>
      </w:r>
    </w:p>
    <w:p w:rsidR="008D01F0" w:rsidRPr="00677EE9" w:rsidRDefault="008D01F0" w:rsidP="008D01F0">
      <w:pPr>
        <w:widowControl w:val="0"/>
        <w:numPr>
          <w:ilvl w:val="0"/>
          <w:numId w:val="48"/>
        </w:numPr>
        <w:tabs>
          <w:tab w:val="left" w:pos="426"/>
          <w:tab w:val="left" w:pos="709"/>
          <w:tab w:val="left" w:pos="851"/>
          <w:tab w:val="left" w:pos="993"/>
          <w:tab w:val="left" w:pos="1276"/>
        </w:tabs>
        <w:suppressAutoHyphens/>
        <w:spacing w:before="60" w:after="60" w:line="264" w:lineRule="auto"/>
        <w:ind w:left="0" w:firstLine="567"/>
        <w:jc w:val="both"/>
        <w:rPr>
          <w:rFonts w:ascii="Times New Roman" w:hAnsi="Times New Roman" w:cs="Times New Roman"/>
          <w:sz w:val="24"/>
          <w:szCs w:val="24"/>
          <w:lang w:eastAsia="zh-CN"/>
        </w:rPr>
      </w:pPr>
      <w:r w:rsidRPr="00677EE9">
        <w:rPr>
          <w:rFonts w:ascii="Times New Roman" w:hAnsi="Times New Roman" w:cs="Times New Roman"/>
          <w:sz w:val="24"/>
          <w:szCs w:val="24"/>
          <w:lang w:eastAsia="zh-CN"/>
        </w:rPr>
        <w:t>изисквания по отношение на системите за управление за доказване на съответствие с критериите за край на отпадъка, включително за контрола на качеството, самонаблюдението и акредитацията, когато е уместно; и</w:t>
      </w:r>
    </w:p>
    <w:p w:rsidR="008D01F0" w:rsidRPr="00677EE9" w:rsidRDefault="008D01F0" w:rsidP="008D01F0">
      <w:pPr>
        <w:widowControl w:val="0"/>
        <w:numPr>
          <w:ilvl w:val="0"/>
          <w:numId w:val="48"/>
        </w:numPr>
        <w:tabs>
          <w:tab w:val="left" w:pos="426"/>
          <w:tab w:val="left" w:pos="709"/>
          <w:tab w:val="left" w:pos="851"/>
          <w:tab w:val="left" w:pos="993"/>
          <w:tab w:val="left" w:pos="1276"/>
        </w:tabs>
        <w:suppressAutoHyphens/>
        <w:spacing w:before="60" w:after="60" w:line="264" w:lineRule="auto"/>
        <w:ind w:left="0" w:firstLine="567"/>
        <w:jc w:val="both"/>
        <w:rPr>
          <w:rFonts w:ascii="Times New Roman" w:hAnsi="Times New Roman" w:cs="Times New Roman"/>
          <w:sz w:val="24"/>
          <w:szCs w:val="24"/>
          <w:lang w:eastAsia="zh-CN"/>
        </w:rPr>
      </w:pPr>
      <w:r w:rsidRPr="00677EE9">
        <w:rPr>
          <w:rFonts w:ascii="Times New Roman" w:hAnsi="Times New Roman" w:cs="Times New Roman"/>
          <w:sz w:val="24"/>
          <w:szCs w:val="24"/>
          <w:lang w:eastAsia="zh-CN"/>
        </w:rPr>
        <w:t>изискване за декларация за съответствие.</w:t>
      </w:r>
    </w:p>
    <w:p w:rsidR="008D01F0" w:rsidRPr="00677EE9" w:rsidRDefault="008D01F0" w:rsidP="008D01F0">
      <w:pPr>
        <w:widowControl w:val="0"/>
        <w:tabs>
          <w:tab w:val="left" w:pos="426"/>
          <w:tab w:val="left" w:pos="709"/>
          <w:tab w:val="left" w:pos="851"/>
          <w:tab w:val="left" w:pos="993"/>
          <w:tab w:val="left" w:pos="1276"/>
        </w:tabs>
        <w:suppressAutoHyphens/>
        <w:spacing w:before="60" w:after="60" w:line="264" w:lineRule="auto"/>
        <w:jc w:val="both"/>
        <w:rPr>
          <w:rFonts w:ascii="Times New Roman" w:hAnsi="Times New Roman" w:cs="Times New Roman"/>
          <w:sz w:val="24"/>
          <w:szCs w:val="24"/>
          <w:lang w:eastAsia="zh-CN"/>
        </w:rPr>
      </w:pPr>
      <w:r w:rsidRPr="00677EE9">
        <w:rPr>
          <w:rFonts w:ascii="Times New Roman" w:hAnsi="Times New Roman" w:cs="Times New Roman"/>
          <w:sz w:val="24"/>
          <w:szCs w:val="24"/>
          <w:lang w:eastAsia="zh-CN"/>
        </w:rPr>
        <w:tab/>
        <w:t>(3) Отпадък по ал. 1 се отчита за изпълнение на целите за оползотворяване и рециклиране, когато са изпълнени изискванията за край на отпадъка по този закон и по съответната наредба по ал. 2.“</w:t>
      </w:r>
    </w:p>
    <w:p w:rsidR="008D01F0" w:rsidRPr="00677EE9" w:rsidRDefault="008D01F0" w:rsidP="008D01F0">
      <w:pPr>
        <w:rPr>
          <w:rFonts w:ascii="Times New Roman" w:hAnsi="Times New Roman" w:cs="Times New Roman"/>
          <w:b/>
          <w:sz w:val="24"/>
          <w:szCs w:val="24"/>
          <w:lang w:eastAsia="zh-CN"/>
        </w:rPr>
      </w:pPr>
    </w:p>
    <w:p w:rsidR="008D01F0" w:rsidRPr="00677EE9" w:rsidRDefault="008D01F0" w:rsidP="008D01F0">
      <w:pPr>
        <w:ind w:firstLine="567"/>
        <w:rPr>
          <w:rFonts w:ascii="Times New Roman" w:hAnsi="Times New Roman" w:cs="Times New Roman"/>
          <w:sz w:val="24"/>
          <w:szCs w:val="24"/>
          <w:lang w:eastAsia="zh-CN"/>
        </w:rPr>
      </w:pPr>
      <w:r w:rsidRPr="00677EE9">
        <w:rPr>
          <w:rFonts w:ascii="Times New Roman" w:hAnsi="Times New Roman" w:cs="Times New Roman"/>
          <w:sz w:val="24"/>
          <w:szCs w:val="24"/>
          <w:lang w:eastAsia="zh-CN"/>
        </w:rPr>
        <w:t xml:space="preserve">2. Алинея 4 се </w:t>
      </w:r>
      <w:r w:rsidR="00146B27" w:rsidRPr="00677EE9">
        <w:rPr>
          <w:rFonts w:ascii="Times New Roman" w:hAnsi="Times New Roman" w:cs="Times New Roman"/>
          <w:sz w:val="24"/>
          <w:szCs w:val="24"/>
          <w:lang w:eastAsia="zh-CN"/>
        </w:rPr>
        <w:t>отменя</w:t>
      </w:r>
      <w:r w:rsidRPr="00677EE9">
        <w:rPr>
          <w:rFonts w:ascii="Times New Roman" w:hAnsi="Times New Roman" w:cs="Times New Roman"/>
          <w:sz w:val="24"/>
          <w:szCs w:val="24"/>
          <w:lang w:eastAsia="zh-CN"/>
        </w:rPr>
        <w:t>.</w:t>
      </w:r>
    </w:p>
    <w:p w:rsidR="00C144CB" w:rsidRPr="00677EE9" w:rsidRDefault="00C144CB" w:rsidP="009A4C68">
      <w:pPr>
        <w:spacing w:after="0" w:line="264" w:lineRule="auto"/>
        <w:jc w:val="both"/>
        <w:textAlignment w:val="center"/>
        <w:rPr>
          <w:rFonts w:ascii="Times New Roman" w:hAnsi="Times New Roman" w:cs="Times New Roman"/>
          <w:sz w:val="24"/>
          <w:szCs w:val="24"/>
        </w:rPr>
      </w:pPr>
    </w:p>
    <w:p w:rsidR="009A4C68" w:rsidRPr="00677EE9" w:rsidRDefault="009A4C68" w:rsidP="009A4C68">
      <w:pPr>
        <w:spacing w:after="0" w:line="264" w:lineRule="auto"/>
        <w:jc w:val="both"/>
        <w:textAlignment w:val="center"/>
        <w:rPr>
          <w:rFonts w:ascii="Times New Roman" w:hAnsi="Times New Roman" w:cs="Times New Roman"/>
          <w:sz w:val="24"/>
          <w:szCs w:val="24"/>
        </w:rPr>
      </w:pPr>
    </w:p>
    <w:p w:rsidR="009A4C68" w:rsidRPr="005A5E61" w:rsidRDefault="003D1DAC" w:rsidP="009A4C68">
      <w:pPr>
        <w:spacing w:after="0" w:line="264" w:lineRule="auto"/>
        <w:jc w:val="both"/>
        <w:textAlignment w:val="center"/>
        <w:rPr>
          <w:rFonts w:ascii="Times New Roman" w:hAnsi="Times New Roman" w:cs="Times New Roman"/>
          <w:sz w:val="24"/>
          <w:szCs w:val="24"/>
        </w:rPr>
      </w:pPr>
      <w:r w:rsidRPr="005A5E61">
        <w:rPr>
          <w:rFonts w:ascii="Times New Roman" w:hAnsi="Times New Roman" w:cs="Times New Roman"/>
          <w:sz w:val="24"/>
          <w:szCs w:val="24"/>
        </w:rPr>
        <w:t>§</w:t>
      </w:r>
      <w:r w:rsidR="009341E4" w:rsidRPr="005A5E61">
        <w:rPr>
          <w:rFonts w:ascii="Times New Roman" w:hAnsi="Times New Roman" w:cs="Times New Roman"/>
          <w:sz w:val="24"/>
          <w:szCs w:val="24"/>
        </w:rPr>
        <w:t>5</w:t>
      </w:r>
      <w:r w:rsidRPr="005A5E61">
        <w:rPr>
          <w:rFonts w:ascii="Times New Roman" w:hAnsi="Times New Roman" w:cs="Times New Roman"/>
          <w:sz w:val="24"/>
          <w:szCs w:val="24"/>
        </w:rPr>
        <w:t>. Създава се чл.</w:t>
      </w:r>
      <w:r w:rsidR="009341E4" w:rsidRPr="005A5E61">
        <w:rPr>
          <w:rFonts w:ascii="Times New Roman" w:hAnsi="Times New Roman" w:cs="Times New Roman"/>
          <w:sz w:val="24"/>
          <w:szCs w:val="24"/>
        </w:rPr>
        <w:t>5а</w:t>
      </w:r>
      <w:r w:rsidRPr="005A5E61">
        <w:rPr>
          <w:rFonts w:ascii="Times New Roman" w:hAnsi="Times New Roman" w:cs="Times New Roman"/>
          <w:sz w:val="24"/>
          <w:szCs w:val="24"/>
        </w:rPr>
        <w:t>:</w:t>
      </w:r>
    </w:p>
    <w:p w:rsidR="003D1DAC" w:rsidRPr="00677EE9" w:rsidRDefault="003D1DAC" w:rsidP="003D1DA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“Чл. </w:t>
      </w:r>
      <w:r w:rsidR="009341E4" w:rsidRPr="00677EE9">
        <w:rPr>
          <w:rFonts w:ascii="Times New Roman" w:hAnsi="Times New Roman" w:cs="Times New Roman"/>
          <w:sz w:val="24"/>
          <w:szCs w:val="24"/>
        </w:rPr>
        <w:t>5а</w:t>
      </w:r>
      <w:r w:rsidRPr="00677EE9">
        <w:rPr>
          <w:rFonts w:ascii="Times New Roman" w:hAnsi="Times New Roman" w:cs="Times New Roman"/>
          <w:sz w:val="24"/>
          <w:szCs w:val="24"/>
        </w:rPr>
        <w:t xml:space="preserve">. (1) Всяко лице гарантира, че </w:t>
      </w:r>
      <w:r w:rsidR="003A132C" w:rsidRPr="00677EE9">
        <w:rPr>
          <w:rFonts w:ascii="Times New Roman" w:hAnsi="Times New Roman" w:cs="Times New Roman"/>
          <w:sz w:val="24"/>
          <w:szCs w:val="24"/>
        </w:rPr>
        <w:t xml:space="preserve">веществото или предметът </w:t>
      </w:r>
      <w:r w:rsidRPr="00677EE9">
        <w:rPr>
          <w:rFonts w:ascii="Times New Roman" w:hAnsi="Times New Roman" w:cs="Times New Roman"/>
          <w:sz w:val="24"/>
          <w:szCs w:val="24"/>
        </w:rPr>
        <w:t>отговаря на съответните изисквания съгласно приложимото законодателство относно химичните вещества и продукти, за случаите, когато:</w:t>
      </w:r>
    </w:p>
    <w:p w:rsidR="003D1DAC" w:rsidRPr="00677EE9" w:rsidRDefault="003D1DAC" w:rsidP="003D1DA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1. употребява за пръв път </w:t>
      </w:r>
      <w:r w:rsidR="003A132C" w:rsidRPr="00677EE9">
        <w:rPr>
          <w:rFonts w:ascii="Times New Roman" w:hAnsi="Times New Roman" w:cs="Times New Roman"/>
          <w:sz w:val="24"/>
          <w:szCs w:val="24"/>
        </w:rPr>
        <w:t xml:space="preserve">вещество или предмет </w:t>
      </w:r>
      <w:r w:rsidRPr="00677EE9">
        <w:rPr>
          <w:rFonts w:ascii="Times New Roman" w:hAnsi="Times New Roman" w:cs="Times New Roman"/>
          <w:sz w:val="24"/>
          <w:szCs w:val="24"/>
        </w:rPr>
        <w:t>, който е престанал да бъде отпадък и не е бил пуснат на пазара или</w:t>
      </w:r>
    </w:p>
    <w:p w:rsidR="003D1DAC" w:rsidRPr="00677EE9" w:rsidRDefault="003D1DAC" w:rsidP="003D1DA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2. пуска </w:t>
      </w:r>
      <w:r w:rsidR="003A132C" w:rsidRPr="00677EE9">
        <w:rPr>
          <w:rFonts w:ascii="Times New Roman" w:hAnsi="Times New Roman" w:cs="Times New Roman"/>
          <w:sz w:val="24"/>
          <w:szCs w:val="24"/>
        </w:rPr>
        <w:t xml:space="preserve">вещество или предмет </w:t>
      </w:r>
      <w:r w:rsidRPr="00677EE9">
        <w:rPr>
          <w:rFonts w:ascii="Times New Roman" w:hAnsi="Times New Roman" w:cs="Times New Roman"/>
          <w:sz w:val="24"/>
          <w:szCs w:val="24"/>
        </w:rPr>
        <w:t xml:space="preserve"> на пазара за пръв път, след като той е престанал да бъде отпадък.</w:t>
      </w:r>
    </w:p>
    <w:p w:rsidR="003D1DAC" w:rsidRPr="00677EE9" w:rsidRDefault="003D1DAC" w:rsidP="003D1DA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(2) Условията по чл. 5, ал. 1 трябва да бъдат изпълнени, преди законодателството относно химичните вещества и продукти да е станало приложимо по отношение на </w:t>
      </w:r>
      <w:r w:rsidR="003A132C" w:rsidRPr="00677EE9">
        <w:rPr>
          <w:rFonts w:ascii="Times New Roman" w:hAnsi="Times New Roman" w:cs="Times New Roman"/>
          <w:sz w:val="24"/>
          <w:szCs w:val="24"/>
        </w:rPr>
        <w:t xml:space="preserve">вещество или предмет </w:t>
      </w:r>
      <w:r w:rsidRPr="00677EE9">
        <w:rPr>
          <w:rFonts w:ascii="Times New Roman" w:hAnsi="Times New Roman" w:cs="Times New Roman"/>
          <w:sz w:val="24"/>
          <w:szCs w:val="24"/>
        </w:rPr>
        <w:t>, който е престанал да бъде отпадък.“</w:t>
      </w:r>
    </w:p>
    <w:p w:rsidR="009A4C68" w:rsidRPr="00677EE9" w:rsidRDefault="009A4C68" w:rsidP="009A4C68">
      <w:pPr>
        <w:spacing w:after="0" w:line="264" w:lineRule="auto"/>
        <w:jc w:val="both"/>
        <w:textAlignment w:val="center"/>
        <w:rPr>
          <w:rFonts w:ascii="Times New Roman" w:hAnsi="Times New Roman" w:cs="Times New Roman"/>
          <w:sz w:val="24"/>
          <w:szCs w:val="24"/>
        </w:rPr>
      </w:pPr>
    </w:p>
    <w:p w:rsidR="009A4C68" w:rsidRPr="00677EE9" w:rsidRDefault="009A4C68" w:rsidP="009A4C68">
      <w:pPr>
        <w:spacing w:after="0" w:line="264" w:lineRule="auto"/>
        <w:jc w:val="both"/>
        <w:textAlignment w:val="center"/>
        <w:rPr>
          <w:rFonts w:ascii="Times New Roman" w:hAnsi="Times New Roman" w:cs="Times New Roman"/>
          <w:sz w:val="24"/>
          <w:szCs w:val="24"/>
        </w:rPr>
      </w:pPr>
    </w:p>
    <w:p w:rsidR="00711CFB" w:rsidRPr="00677EE9" w:rsidRDefault="00711CFB" w:rsidP="00677EE9">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lastRenderedPageBreak/>
        <w:t xml:space="preserve">§ </w:t>
      </w:r>
      <w:r w:rsidR="009341E4" w:rsidRPr="00677EE9">
        <w:rPr>
          <w:rFonts w:ascii="Times New Roman" w:hAnsi="Times New Roman" w:cs="Times New Roman"/>
          <w:sz w:val="24"/>
          <w:szCs w:val="24"/>
        </w:rPr>
        <w:t>6</w:t>
      </w:r>
      <w:r w:rsidRPr="00677EE9">
        <w:rPr>
          <w:rFonts w:ascii="Times New Roman" w:hAnsi="Times New Roman" w:cs="Times New Roman"/>
          <w:sz w:val="24"/>
          <w:szCs w:val="24"/>
        </w:rPr>
        <w:t xml:space="preserve">. В чл. 6 се </w:t>
      </w:r>
      <w:r w:rsidR="000A3F90" w:rsidRPr="00677EE9">
        <w:rPr>
          <w:rFonts w:ascii="Times New Roman" w:hAnsi="Times New Roman" w:cs="Times New Roman"/>
          <w:sz w:val="24"/>
          <w:szCs w:val="24"/>
        </w:rPr>
        <w:t>създава</w:t>
      </w:r>
      <w:r w:rsidRPr="00677EE9">
        <w:rPr>
          <w:rFonts w:ascii="Times New Roman" w:hAnsi="Times New Roman" w:cs="Times New Roman"/>
          <w:sz w:val="24"/>
          <w:szCs w:val="24"/>
        </w:rPr>
        <w:t xml:space="preserve"> се ал.4:</w:t>
      </w:r>
    </w:p>
    <w:p w:rsidR="00711CFB" w:rsidRPr="00677EE9" w:rsidRDefault="00711CFB" w:rsidP="00711CFB">
      <w:pPr>
        <w:spacing w:after="0" w:line="264" w:lineRule="auto"/>
        <w:ind w:left="720"/>
        <w:jc w:val="both"/>
        <w:textAlignment w:val="center"/>
        <w:rPr>
          <w:rFonts w:ascii="Times New Roman" w:hAnsi="Times New Roman" w:cs="Times New Roman"/>
          <w:sz w:val="24"/>
          <w:szCs w:val="24"/>
        </w:rPr>
      </w:pPr>
      <w:r w:rsidRPr="00677EE9">
        <w:rPr>
          <w:rFonts w:ascii="Times New Roman" w:hAnsi="Times New Roman" w:cs="Times New Roman"/>
          <w:sz w:val="24"/>
          <w:szCs w:val="24"/>
        </w:rPr>
        <w:t>„(4) За предоставяне на стимули за прилагането на йерархията по ал. 1 могат да се използват икономически инструменти и мерки, включително посочените в приложение № 4а.“</w:t>
      </w:r>
    </w:p>
    <w:p w:rsidR="007849FD" w:rsidRPr="00677EE9" w:rsidRDefault="007849FD" w:rsidP="00711CFB">
      <w:pPr>
        <w:spacing w:after="0" w:line="264" w:lineRule="auto"/>
        <w:ind w:left="720"/>
        <w:jc w:val="both"/>
        <w:textAlignment w:val="center"/>
        <w:rPr>
          <w:rFonts w:ascii="Times New Roman" w:hAnsi="Times New Roman" w:cs="Times New Roman"/>
          <w:sz w:val="24"/>
          <w:szCs w:val="24"/>
        </w:rPr>
      </w:pPr>
    </w:p>
    <w:p w:rsidR="007849FD" w:rsidRPr="00677EE9" w:rsidRDefault="007849FD" w:rsidP="007849FD">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 </w:t>
      </w:r>
      <w:r w:rsidR="00DA0DDC" w:rsidRPr="00677EE9">
        <w:rPr>
          <w:rFonts w:ascii="Times New Roman" w:hAnsi="Times New Roman" w:cs="Times New Roman"/>
          <w:sz w:val="24"/>
          <w:szCs w:val="24"/>
        </w:rPr>
        <w:t>7</w:t>
      </w:r>
      <w:r w:rsidRPr="00677EE9">
        <w:rPr>
          <w:rFonts w:ascii="Times New Roman" w:hAnsi="Times New Roman" w:cs="Times New Roman"/>
          <w:sz w:val="24"/>
          <w:szCs w:val="24"/>
        </w:rPr>
        <w:t>. В чл. 7, ал. 5 накрая на изречението се добавят думите „и наредбите по чл. 13, ал. 1.“</w:t>
      </w:r>
    </w:p>
    <w:p w:rsidR="00711CFB" w:rsidRPr="00677EE9" w:rsidRDefault="00711CFB" w:rsidP="009A4C68">
      <w:pPr>
        <w:spacing w:after="0" w:line="264" w:lineRule="auto"/>
        <w:jc w:val="both"/>
        <w:textAlignment w:val="center"/>
        <w:rPr>
          <w:rFonts w:ascii="Times New Roman" w:hAnsi="Times New Roman" w:cs="Times New Roman"/>
          <w:sz w:val="24"/>
          <w:szCs w:val="24"/>
        </w:rPr>
      </w:pPr>
    </w:p>
    <w:p w:rsidR="00912130" w:rsidRPr="00677EE9" w:rsidRDefault="000A010D" w:rsidP="00912130">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18341A" w:rsidRPr="00677EE9">
        <w:rPr>
          <w:rFonts w:ascii="Times New Roman" w:hAnsi="Times New Roman" w:cs="Times New Roman"/>
          <w:sz w:val="24"/>
          <w:szCs w:val="24"/>
        </w:rPr>
        <w:t xml:space="preserve"> </w:t>
      </w:r>
      <w:r w:rsidR="00DA0DDC" w:rsidRPr="00677EE9">
        <w:rPr>
          <w:rFonts w:ascii="Times New Roman" w:hAnsi="Times New Roman" w:cs="Times New Roman"/>
          <w:sz w:val="24"/>
          <w:szCs w:val="24"/>
        </w:rPr>
        <w:t>8</w:t>
      </w:r>
      <w:r w:rsidRPr="00677EE9">
        <w:rPr>
          <w:rFonts w:ascii="Times New Roman" w:hAnsi="Times New Roman" w:cs="Times New Roman"/>
          <w:sz w:val="24"/>
          <w:szCs w:val="24"/>
        </w:rPr>
        <w:t xml:space="preserve">. </w:t>
      </w:r>
      <w:r w:rsidR="00912130" w:rsidRPr="00677EE9">
        <w:rPr>
          <w:rFonts w:ascii="Times New Roman" w:hAnsi="Times New Roman" w:cs="Times New Roman"/>
          <w:sz w:val="24"/>
          <w:szCs w:val="24"/>
        </w:rPr>
        <w:t>В чл. 8, ал. 4 се изменя така:</w:t>
      </w:r>
    </w:p>
    <w:p w:rsidR="000A010D" w:rsidRPr="00677EE9" w:rsidRDefault="00137AF4" w:rsidP="00912130">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12130" w:rsidRPr="00677EE9">
        <w:rPr>
          <w:rFonts w:ascii="Times New Roman" w:hAnsi="Times New Roman" w:cs="Times New Roman"/>
          <w:sz w:val="24"/>
          <w:szCs w:val="24"/>
        </w:rPr>
        <w:t>(4) Когато опасните отпадъци са смесени по начин, който противоречи на изискванията на този закон, се извършва разделяне, при условие, че това е технически възможно и необходимо за спазване изискванията на чл. 1, ал. 3. Когато разделянето не е необходимо, смесените отпадъци се третират от лица, притежаващи разрешение или комплексно разрешително по чл. 35 за дейности с тях.</w:t>
      </w:r>
      <w:r w:rsidRPr="00677EE9">
        <w:rPr>
          <w:rFonts w:ascii="Times New Roman" w:hAnsi="Times New Roman" w:cs="Times New Roman"/>
          <w:sz w:val="24"/>
          <w:szCs w:val="24"/>
        </w:rPr>
        <w:t>“</w:t>
      </w:r>
    </w:p>
    <w:p w:rsidR="003121A6" w:rsidRPr="00677EE9" w:rsidRDefault="003121A6" w:rsidP="00912130">
      <w:pPr>
        <w:spacing w:after="0" w:line="264" w:lineRule="auto"/>
        <w:jc w:val="both"/>
        <w:textAlignment w:val="center"/>
        <w:rPr>
          <w:rFonts w:ascii="Times New Roman" w:hAnsi="Times New Roman" w:cs="Times New Roman"/>
          <w:sz w:val="24"/>
          <w:szCs w:val="24"/>
        </w:rPr>
      </w:pPr>
    </w:p>
    <w:p w:rsidR="00E92D9A" w:rsidRPr="00677EE9" w:rsidRDefault="00E92D9A" w:rsidP="00912130">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DA0DDC" w:rsidRPr="00677EE9">
        <w:rPr>
          <w:rFonts w:ascii="Times New Roman" w:hAnsi="Times New Roman" w:cs="Times New Roman"/>
          <w:sz w:val="24"/>
          <w:szCs w:val="24"/>
        </w:rPr>
        <w:t>9</w:t>
      </w:r>
      <w:r w:rsidRPr="00677EE9">
        <w:rPr>
          <w:rFonts w:ascii="Times New Roman" w:hAnsi="Times New Roman" w:cs="Times New Roman"/>
          <w:sz w:val="24"/>
          <w:szCs w:val="24"/>
        </w:rPr>
        <w:t xml:space="preserve">. </w:t>
      </w:r>
      <w:r w:rsidR="0069354F" w:rsidRPr="00677EE9">
        <w:rPr>
          <w:rFonts w:ascii="Times New Roman" w:hAnsi="Times New Roman" w:cs="Times New Roman"/>
          <w:sz w:val="24"/>
          <w:szCs w:val="24"/>
        </w:rPr>
        <w:t>В чл.11 се създава ал.15:</w:t>
      </w:r>
    </w:p>
    <w:p w:rsidR="0069354F" w:rsidRPr="00677EE9" w:rsidRDefault="0069354F" w:rsidP="00912130">
      <w:pPr>
        <w:spacing w:after="0" w:line="264" w:lineRule="auto"/>
        <w:jc w:val="both"/>
        <w:textAlignment w:val="center"/>
        <w:rPr>
          <w:rFonts w:ascii="Times New Roman" w:hAnsi="Times New Roman" w:cs="Times New Roman"/>
          <w:sz w:val="24"/>
          <w:szCs w:val="24"/>
        </w:rPr>
      </w:pPr>
    </w:p>
    <w:p w:rsidR="0069354F" w:rsidRPr="00677EE9" w:rsidRDefault="0069354F" w:rsidP="0069354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18341A" w:rsidRPr="00677EE9">
        <w:rPr>
          <w:rFonts w:ascii="Times New Roman" w:hAnsi="Times New Roman" w:cs="Times New Roman"/>
          <w:sz w:val="24"/>
          <w:szCs w:val="24"/>
        </w:rPr>
        <w:t xml:space="preserve">(15) </w:t>
      </w:r>
      <w:r w:rsidRPr="00677EE9">
        <w:rPr>
          <w:rFonts w:ascii="Times New Roman" w:hAnsi="Times New Roman" w:cs="Times New Roman"/>
          <w:sz w:val="24"/>
          <w:szCs w:val="24"/>
        </w:rPr>
        <w:t>Лицата по ал.1 предприемат мерки за селективно разрушаване</w:t>
      </w:r>
      <w:r w:rsidR="00E00D07">
        <w:rPr>
          <w:rFonts w:ascii="Times New Roman" w:hAnsi="Times New Roman" w:cs="Times New Roman"/>
          <w:sz w:val="24"/>
          <w:szCs w:val="24"/>
        </w:rPr>
        <w:t xml:space="preserve"> на строежи</w:t>
      </w:r>
      <w:r w:rsidRPr="00677EE9">
        <w:rPr>
          <w:rFonts w:ascii="Times New Roman" w:hAnsi="Times New Roman" w:cs="Times New Roman"/>
          <w:sz w:val="24"/>
          <w:szCs w:val="24"/>
        </w:rPr>
        <w:t xml:space="preserve">, </w:t>
      </w:r>
      <w:r w:rsidR="00DA59F2" w:rsidRPr="00677EE9">
        <w:rPr>
          <w:rFonts w:ascii="Times New Roman" w:hAnsi="Times New Roman"/>
          <w:bCs/>
          <w:sz w:val="24"/>
          <w:szCs w:val="24"/>
          <w:bdr w:val="none" w:sz="0" w:space="0" w:color="auto" w:frame="1"/>
          <w:lang w:eastAsia="bg-BG"/>
        </w:rPr>
        <w:t>за да се създаде</w:t>
      </w:r>
      <w:r w:rsidRPr="00677EE9">
        <w:rPr>
          <w:rFonts w:ascii="Times New Roman" w:hAnsi="Times New Roman" w:cs="Times New Roman"/>
          <w:sz w:val="24"/>
          <w:szCs w:val="24"/>
        </w:rPr>
        <w:t xml:space="preserve"> възможност за отделянето и безопасното третиране на опасните вещества и улесняване повторната употреба и висококачественото рециклиране чрез избирателното отстраняване на материали, както и гарантиране създаването на системи за сортиране за отпадъците от строителство и разрушаване и най-малко за дървесина, минерални съставки (бетон, тухли, плочки и керамични изделия, камъни), метали, стъкло, пластмаса и гипс</w:t>
      </w:r>
      <w:r w:rsidR="003339A0" w:rsidRPr="00677EE9">
        <w:rPr>
          <w:rFonts w:ascii="Times New Roman" w:hAnsi="Times New Roman" w:cs="Times New Roman"/>
          <w:sz w:val="24"/>
          <w:szCs w:val="24"/>
        </w:rPr>
        <w:t>.</w:t>
      </w:r>
      <w:r w:rsidRPr="00677EE9">
        <w:rPr>
          <w:rFonts w:ascii="Times New Roman" w:hAnsi="Times New Roman" w:cs="Times New Roman"/>
          <w:sz w:val="24"/>
          <w:szCs w:val="24"/>
        </w:rPr>
        <w:t xml:space="preserve"> “</w:t>
      </w:r>
    </w:p>
    <w:p w:rsidR="003339A0" w:rsidRPr="00677EE9" w:rsidRDefault="003339A0" w:rsidP="0069354F">
      <w:pPr>
        <w:spacing w:after="0" w:line="264" w:lineRule="auto"/>
        <w:jc w:val="both"/>
        <w:textAlignment w:val="center"/>
        <w:rPr>
          <w:rFonts w:ascii="Times New Roman" w:hAnsi="Times New Roman" w:cs="Times New Roman"/>
          <w:sz w:val="24"/>
          <w:szCs w:val="24"/>
        </w:rPr>
      </w:pPr>
    </w:p>
    <w:p w:rsidR="00765E82" w:rsidRPr="00677EE9" w:rsidRDefault="00765E82" w:rsidP="00765E8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10</w:t>
      </w:r>
      <w:r w:rsidRPr="00677EE9">
        <w:rPr>
          <w:rFonts w:ascii="Times New Roman" w:hAnsi="Times New Roman" w:cs="Times New Roman"/>
          <w:sz w:val="24"/>
          <w:szCs w:val="24"/>
        </w:rPr>
        <w:t>. В чл. 13 се създава ал. 6:</w:t>
      </w:r>
    </w:p>
    <w:p w:rsidR="00765E82" w:rsidRPr="00677EE9" w:rsidRDefault="00765E82" w:rsidP="00765E8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„(6) В наредбите по ал. 1 се определят и: </w:t>
      </w:r>
    </w:p>
    <w:p w:rsidR="00765E82" w:rsidRPr="00677EE9" w:rsidRDefault="00765E82" w:rsidP="00765E8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 изискванията към лицата по чл. 14, ал. 1 и ал. 2 относно териториалния им обхват на дейност, и обхвата относно продуктите и материалите, без да се ограничават до територии, в които събирането и управлението на отпадъци е най-рентабилно, и изискванията за осигуряване в съответната територия на подходяща наличност на системи за събиране на отпадъци;</w:t>
      </w:r>
    </w:p>
    <w:p w:rsidR="00765E82" w:rsidRPr="00677EE9" w:rsidRDefault="00765E82" w:rsidP="00765E8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ролите и отговорностите на всички заинтересовани участници, включително на лицата по чл. 14, ал. 1, на лицата по чл. 14, ал. 2, на частните или публични оператори, действащи в областта на отпадъците, на органи</w:t>
      </w:r>
      <w:r w:rsidR="0018341A" w:rsidRPr="00677EE9">
        <w:rPr>
          <w:rFonts w:ascii="Times New Roman" w:hAnsi="Times New Roman" w:cs="Times New Roman"/>
          <w:sz w:val="24"/>
          <w:szCs w:val="24"/>
        </w:rPr>
        <w:t>те на местно самоуправление</w:t>
      </w:r>
      <w:r w:rsidRPr="00677EE9">
        <w:rPr>
          <w:rFonts w:ascii="Times New Roman" w:hAnsi="Times New Roman" w:cs="Times New Roman"/>
          <w:sz w:val="24"/>
          <w:szCs w:val="24"/>
        </w:rPr>
        <w:t xml:space="preserve"> и когато е целесъобразно, на операторите, осъществяващи повторна употреба и подготовка за повторна употреба, и на предприятията по Закона за предприятията на социалната и солидарна икономика;</w:t>
      </w:r>
    </w:p>
    <w:p w:rsidR="003339A0" w:rsidRPr="00677EE9" w:rsidRDefault="00765E82" w:rsidP="00765E8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3. целите за управлението на отпадъците в съответствие с </w:t>
      </w:r>
      <w:r w:rsidR="00D032CD" w:rsidRPr="00677EE9">
        <w:rPr>
          <w:rFonts w:ascii="Times New Roman" w:hAnsi="Times New Roman" w:cs="Times New Roman"/>
          <w:sz w:val="24"/>
          <w:szCs w:val="24"/>
        </w:rPr>
        <w:t>йерархия за управление на отпадъците по чл. 6, ал. 1</w:t>
      </w:r>
      <w:r w:rsidRPr="00677EE9">
        <w:rPr>
          <w:rFonts w:ascii="Times New Roman" w:hAnsi="Times New Roman" w:cs="Times New Roman"/>
          <w:sz w:val="24"/>
          <w:szCs w:val="24"/>
        </w:rPr>
        <w:t xml:space="preserve">, в т.ч. количествените цели относно отпадъците от опаковки, </w:t>
      </w:r>
      <w:r w:rsidR="006E4FA4" w:rsidRPr="00677EE9">
        <w:rPr>
          <w:rFonts w:ascii="Times New Roman" w:hAnsi="Times New Roman" w:cs="Times New Roman"/>
          <w:sz w:val="24"/>
          <w:szCs w:val="24"/>
        </w:rPr>
        <w:t>излязло от употреба електрическо и електронно оборудване (</w:t>
      </w:r>
      <w:r w:rsidRPr="00677EE9">
        <w:rPr>
          <w:rFonts w:ascii="Times New Roman" w:hAnsi="Times New Roman" w:cs="Times New Roman"/>
          <w:sz w:val="24"/>
          <w:szCs w:val="24"/>
        </w:rPr>
        <w:t>ИУЕЕО</w:t>
      </w:r>
      <w:r w:rsidR="006E4FA4" w:rsidRPr="00677EE9">
        <w:rPr>
          <w:rFonts w:ascii="Times New Roman" w:hAnsi="Times New Roman" w:cs="Times New Roman"/>
          <w:sz w:val="24"/>
          <w:szCs w:val="24"/>
        </w:rPr>
        <w:t>)</w:t>
      </w:r>
      <w:r w:rsidRPr="00677EE9">
        <w:rPr>
          <w:rFonts w:ascii="Times New Roman" w:hAnsi="Times New Roman" w:cs="Times New Roman"/>
          <w:sz w:val="24"/>
          <w:szCs w:val="24"/>
        </w:rPr>
        <w:t xml:space="preserve">, </w:t>
      </w:r>
      <w:r w:rsidR="006E4FA4" w:rsidRPr="00677EE9">
        <w:rPr>
          <w:rFonts w:ascii="Times New Roman" w:hAnsi="Times New Roman" w:cs="Times New Roman"/>
          <w:sz w:val="24"/>
          <w:szCs w:val="24"/>
        </w:rPr>
        <w:t>излезли от употреба моторни превозни средства (</w:t>
      </w:r>
      <w:r w:rsidRPr="00677EE9">
        <w:rPr>
          <w:rFonts w:ascii="Times New Roman" w:hAnsi="Times New Roman" w:cs="Times New Roman"/>
          <w:sz w:val="24"/>
          <w:szCs w:val="24"/>
        </w:rPr>
        <w:t>ИУМПС</w:t>
      </w:r>
      <w:r w:rsidR="006E4FA4" w:rsidRPr="00677EE9">
        <w:rPr>
          <w:rFonts w:ascii="Times New Roman" w:hAnsi="Times New Roman" w:cs="Times New Roman"/>
          <w:sz w:val="24"/>
          <w:szCs w:val="24"/>
        </w:rPr>
        <w:t>)</w:t>
      </w:r>
      <w:r w:rsidRPr="00677EE9">
        <w:rPr>
          <w:rFonts w:ascii="Times New Roman" w:hAnsi="Times New Roman" w:cs="Times New Roman"/>
          <w:sz w:val="24"/>
          <w:szCs w:val="24"/>
        </w:rPr>
        <w:t xml:space="preserve">, </w:t>
      </w:r>
      <w:r w:rsidR="006E4FA4" w:rsidRPr="00677EE9">
        <w:rPr>
          <w:rFonts w:ascii="Times New Roman" w:hAnsi="Times New Roman" w:cs="Times New Roman"/>
          <w:sz w:val="24"/>
          <w:szCs w:val="24"/>
        </w:rPr>
        <w:t>негодни за употреба батерии и акумулатори (</w:t>
      </w:r>
      <w:r w:rsidRPr="00677EE9">
        <w:rPr>
          <w:rFonts w:ascii="Times New Roman" w:hAnsi="Times New Roman" w:cs="Times New Roman"/>
          <w:sz w:val="24"/>
          <w:szCs w:val="24"/>
        </w:rPr>
        <w:t>НУБА</w:t>
      </w:r>
      <w:r w:rsidR="006E4FA4" w:rsidRPr="00677EE9">
        <w:rPr>
          <w:rFonts w:ascii="Times New Roman" w:hAnsi="Times New Roman" w:cs="Times New Roman"/>
          <w:sz w:val="24"/>
          <w:szCs w:val="24"/>
        </w:rPr>
        <w:t>)</w:t>
      </w:r>
      <w:r w:rsidRPr="00677EE9">
        <w:rPr>
          <w:rFonts w:ascii="Times New Roman" w:hAnsi="Times New Roman" w:cs="Times New Roman"/>
          <w:sz w:val="24"/>
          <w:szCs w:val="24"/>
        </w:rPr>
        <w:t>, и други видове масово разпространени отпадъци, както и други количествени и/или качествени цели, които се отнасят за схемата за разширена отговорност на производителя.“</w:t>
      </w:r>
    </w:p>
    <w:p w:rsidR="00811FC4" w:rsidRPr="00677EE9" w:rsidRDefault="00811FC4" w:rsidP="00765E82">
      <w:pPr>
        <w:spacing w:after="0" w:line="264" w:lineRule="auto"/>
        <w:jc w:val="both"/>
        <w:textAlignment w:val="center"/>
        <w:rPr>
          <w:rFonts w:ascii="Times New Roman" w:hAnsi="Times New Roman" w:cs="Times New Roman"/>
          <w:sz w:val="24"/>
          <w:szCs w:val="24"/>
        </w:rPr>
      </w:pPr>
    </w:p>
    <w:p w:rsidR="00811FC4" w:rsidRPr="00677EE9" w:rsidRDefault="00811FC4" w:rsidP="00811F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11</w:t>
      </w:r>
      <w:r w:rsidRPr="00677EE9">
        <w:rPr>
          <w:rFonts w:ascii="Times New Roman" w:hAnsi="Times New Roman" w:cs="Times New Roman"/>
          <w:sz w:val="24"/>
          <w:szCs w:val="24"/>
        </w:rPr>
        <w:t>. В чл. 14 се създават ал. 9 -14:</w:t>
      </w:r>
    </w:p>
    <w:p w:rsidR="00811FC4" w:rsidRPr="00677EE9" w:rsidRDefault="00811FC4" w:rsidP="00811F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lastRenderedPageBreak/>
        <w:t>„(9) Лицата по ал. 1 финансират разходите за функционирането на системите по чл. 15 и за предоставяне на услугите по управление на отпадъците, които се определят по прозрачен начин между заинтересованите страни, при спазване на принципа за ефективност.</w:t>
      </w:r>
    </w:p>
    <w:p w:rsidR="00811FC4" w:rsidRPr="00677EE9" w:rsidRDefault="00811FC4" w:rsidP="00811F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(10) Минималните разходи, които се покриват от лицата по ал. 1 и/или критериите за определяне на възнаграждението към лицата по ал. 2, т. 2 се определят в наредбите по чл. 13, ал. 1.</w:t>
      </w:r>
    </w:p>
    <w:p w:rsidR="00811FC4" w:rsidRPr="00677EE9" w:rsidRDefault="00811FC4" w:rsidP="00811F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(11) В наредбите по чл. 13, ал. 1 се определят и случаите, в които възнагражденията, които лицата по ал. 1 заплащат на организацията по оползотворяване, </w:t>
      </w:r>
      <w:r w:rsidR="00C66EBC">
        <w:rPr>
          <w:rFonts w:ascii="Times New Roman" w:hAnsi="Times New Roman" w:cs="Times New Roman"/>
          <w:sz w:val="24"/>
          <w:szCs w:val="24"/>
        </w:rPr>
        <w:t xml:space="preserve">се </w:t>
      </w:r>
      <w:r w:rsidR="00D81E74" w:rsidRPr="00677EE9">
        <w:rPr>
          <w:rFonts w:ascii="Times New Roman" w:hAnsi="Times New Roman" w:cs="Times New Roman"/>
          <w:sz w:val="24"/>
          <w:szCs w:val="24"/>
        </w:rPr>
        <w:t xml:space="preserve">диференцират  </w:t>
      </w:r>
      <w:r w:rsidRPr="00677EE9">
        <w:rPr>
          <w:rFonts w:ascii="Times New Roman" w:hAnsi="Times New Roman" w:cs="Times New Roman"/>
          <w:sz w:val="24"/>
          <w:szCs w:val="24"/>
        </w:rPr>
        <w:t xml:space="preserve">по отношение на отделните продукти или групи от сходни продукти, като </w:t>
      </w:r>
      <w:r w:rsidR="00251785">
        <w:rPr>
          <w:rFonts w:ascii="Times New Roman" w:hAnsi="Times New Roman" w:cs="Times New Roman"/>
          <w:sz w:val="24"/>
          <w:szCs w:val="24"/>
        </w:rPr>
        <w:t>отчитайки</w:t>
      </w:r>
      <w:r w:rsidRPr="00677EE9">
        <w:rPr>
          <w:rFonts w:ascii="Times New Roman" w:hAnsi="Times New Roman" w:cs="Times New Roman"/>
          <w:sz w:val="24"/>
          <w:szCs w:val="24"/>
        </w:rPr>
        <w:t xml:space="preserve"> тяхната устойчивост, пригодност за ремонтиране, пригодност за повторна употреба и рециклиране, както и наличието на опасни вещества.</w:t>
      </w:r>
    </w:p>
    <w:p w:rsidR="00811FC4" w:rsidRPr="00677EE9" w:rsidRDefault="00811FC4" w:rsidP="00811F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(12) Организациите по оползотворяване оповестяват на интернет страницата си минимум следната информация:</w:t>
      </w:r>
    </w:p>
    <w:p w:rsidR="00811FC4" w:rsidRPr="00677EE9" w:rsidRDefault="00811FC4" w:rsidP="00811FC4">
      <w:pPr>
        <w:spacing w:after="0" w:line="264" w:lineRule="auto"/>
        <w:ind w:left="426"/>
        <w:jc w:val="both"/>
        <w:textAlignment w:val="center"/>
        <w:rPr>
          <w:rFonts w:ascii="Times New Roman" w:hAnsi="Times New Roman" w:cs="Times New Roman"/>
          <w:sz w:val="24"/>
          <w:szCs w:val="24"/>
        </w:rPr>
      </w:pPr>
      <w:r w:rsidRPr="00677EE9">
        <w:rPr>
          <w:rFonts w:ascii="Times New Roman" w:hAnsi="Times New Roman" w:cs="Times New Roman"/>
          <w:sz w:val="24"/>
          <w:szCs w:val="24"/>
        </w:rPr>
        <w:t>1.</w:t>
      </w:r>
      <w:r w:rsidRPr="00677EE9">
        <w:rPr>
          <w:rFonts w:ascii="Times New Roman" w:hAnsi="Times New Roman" w:cs="Times New Roman"/>
          <w:sz w:val="24"/>
          <w:szCs w:val="24"/>
        </w:rPr>
        <w:tab/>
        <w:t>режим на собственост и членство;</w:t>
      </w:r>
    </w:p>
    <w:p w:rsidR="00811FC4" w:rsidRPr="00677EE9" w:rsidRDefault="00811FC4" w:rsidP="00811FC4">
      <w:pPr>
        <w:spacing w:after="0" w:line="264" w:lineRule="auto"/>
        <w:ind w:left="426"/>
        <w:jc w:val="both"/>
        <w:textAlignment w:val="center"/>
        <w:rPr>
          <w:rFonts w:ascii="Times New Roman" w:hAnsi="Times New Roman" w:cs="Times New Roman"/>
          <w:sz w:val="24"/>
          <w:szCs w:val="24"/>
        </w:rPr>
      </w:pPr>
      <w:r w:rsidRPr="00677EE9">
        <w:rPr>
          <w:rFonts w:ascii="Times New Roman" w:hAnsi="Times New Roman" w:cs="Times New Roman"/>
          <w:sz w:val="24"/>
          <w:szCs w:val="24"/>
        </w:rPr>
        <w:t>2.</w:t>
      </w:r>
      <w:r w:rsidRPr="00677EE9">
        <w:rPr>
          <w:rFonts w:ascii="Times New Roman" w:hAnsi="Times New Roman" w:cs="Times New Roman"/>
          <w:sz w:val="24"/>
          <w:szCs w:val="24"/>
        </w:rPr>
        <w:tab/>
        <w:t>размер на определено възнаграждение за пуснати на пазара продукти, в брой или тон;</w:t>
      </w:r>
    </w:p>
    <w:p w:rsidR="00811FC4" w:rsidRPr="00677EE9" w:rsidRDefault="00811FC4" w:rsidP="00811FC4">
      <w:pPr>
        <w:spacing w:after="0" w:line="264" w:lineRule="auto"/>
        <w:ind w:left="426"/>
        <w:jc w:val="both"/>
        <w:textAlignment w:val="center"/>
        <w:rPr>
          <w:rFonts w:ascii="Times New Roman" w:hAnsi="Times New Roman" w:cs="Times New Roman"/>
          <w:sz w:val="24"/>
          <w:szCs w:val="24"/>
        </w:rPr>
      </w:pPr>
      <w:r w:rsidRPr="00677EE9">
        <w:rPr>
          <w:rFonts w:ascii="Times New Roman" w:hAnsi="Times New Roman" w:cs="Times New Roman"/>
          <w:sz w:val="24"/>
          <w:szCs w:val="24"/>
        </w:rPr>
        <w:t>3.</w:t>
      </w:r>
      <w:r w:rsidRPr="00677EE9">
        <w:rPr>
          <w:rFonts w:ascii="Times New Roman" w:hAnsi="Times New Roman" w:cs="Times New Roman"/>
          <w:sz w:val="24"/>
          <w:szCs w:val="24"/>
        </w:rPr>
        <w:tab/>
        <w:t>процедура за избор на оператори по управление на отпадъците;</w:t>
      </w:r>
      <w:r w:rsidRPr="00677EE9">
        <w:rPr>
          <w:rFonts w:ascii="Times New Roman" w:hAnsi="Times New Roman" w:cs="Times New Roman"/>
          <w:sz w:val="24"/>
          <w:szCs w:val="24"/>
        </w:rPr>
        <w:tab/>
      </w:r>
    </w:p>
    <w:p w:rsidR="00811FC4" w:rsidRPr="00677EE9" w:rsidRDefault="00811FC4" w:rsidP="00811FC4">
      <w:pPr>
        <w:spacing w:after="0" w:line="264" w:lineRule="auto"/>
        <w:ind w:left="426"/>
        <w:jc w:val="both"/>
        <w:textAlignment w:val="center"/>
        <w:rPr>
          <w:rFonts w:ascii="Times New Roman" w:hAnsi="Times New Roman" w:cs="Times New Roman"/>
          <w:sz w:val="24"/>
          <w:szCs w:val="24"/>
        </w:rPr>
      </w:pPr>
      <w:r w:rsidRPr="00677EE9">
        <w:rPr>
          <w:rFonts w:ascii="Times New Roman" w:hAnsi="Times New Roman" w:cs="Times New Roman"/>
          <w:sz w:val="24"/>
          <w:szCs w:val="24"/>
        </w:rPr>
        <w:t>4.</w:t>
      </w:r>
      <w:r w:rsidRPr="00677EE9">
        <w:rPr>
          <w:rFonts w:ascii="Times New Roman" w:hAnsi="Times New Roman" w:cs="Times New Roman"/>
          <w:sz w:val="24"/>
          <w:szCs w:val="24"/>
        </w:rPr>
        <w:tab/>
        <w:t>постигане на целите на членовете на организацията по оползотворяване.</w:t>
      </w:r>
    </w:p>
    <w:p w:rsidR="00811FC4" w:rsidRPr="00677EE9" w:rsidRDefault="00811FC4" w:rsidP="00811F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(13) Лицата, изпълняващи задълженията си индивидуално, притежаващи разрешение по чл. 81 оповестяват на интернет страницата си информацията по ал. 12, т. 3 и 4.</w:t>
      </w:r>
    </w:p>
    <w:p w:rsidR="00811FC4" w:rsidRPr="00677EE9" w:rsidRDefault="00811FC4" w:rsidP="00811F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(14) При предоставянето на информация на обществеността съгласно aл. 12 и 13 следва да се запази поверителност на търговска или промишлена информация, в т.ч. и когато такава поверителност е предвидена в закон или акт на Европейския съюз.“</w:t>
      </w:r>
    </w:p>
    <w:p w:rsidR="003121A6" w:rsidRPr="00677EE9" w:rsidRDefault="003121A6" w:rsidP="00912130">
      <w:pPr>
        <w:spacing w:after="0" w:line="264" w:lineRule="auto"/>
        <w:jc w:val="both"/>
        <w:textAlignment w:val="center"/>
        <w:rPr>
          <w:rFonts w:ascii="Times New Roman" w:hAnsi="Times New Roman" w:cs="Times New Roman"/>
          <w:sz w:val="24"/>
          <w:szCs w:val="24"/>
        </w:rPr>
      </w:pPr>
    </w:p>
    <w:p w:rsidR="00912130" w:rsidRPr="00677EE9" w:rsidRDefault="00912130" w:rsidP="00912130">
      <w:pPr>
        <w:spacing w:after="0" w:line="264" w:lineRule="auto"/>
        <w:jc w:val="both"/>
        <w:textAlignment w:val="center"/>
        <w:rPr>
          <w:rFonts w:ascii="Times New Roman" w:hAnsi="Times New Roman" w:cs="Times New Roman"/>
          <w:sz w:val="24"/>
          <w:szCs w:val="24"/>
        </w:rPr>
      </w:pPr>
    </w:p>
    <w:p w:rsidR="006D52C4" w:rsidRPr="00677EE9" w:rsidRDefault="006D52C4" w:rsidP="006D52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 </w:t>
      </w:r>
      <w:r w:rsidR="00B00869" w:rsidRPr="00677EE9">
        <w:rPr>
          <w:rFonts w:ascii="Times New Roman" w:hAnsi="Times New Roman" w:cs="Times New Roman"/>
          <w:sz w:val="24"/>
          <w:szCs w:val="24"/>
        </w:rPr>
        <w:t>12</w:t>
      </w:r>
      <w:r w:rsidRPr="00677EE9">
        <w:rPr>
          <w:rFonts w:ascii="Times New Roman" w:hAnsi="Times New Roman" w:cs="Times New Roman"/>
          <w:sz w:val="24"/>
          <w:szCs w:val="24"/>
        </w:rPr>
        <w:t>. Създава се чл. 14а:</w:t>
      </w:r>
    </w:p>
    <w:p w:rsidR="006D52C4" w:rsidRPr="00677EE9" w:rsidRDefault="006D52C4" w:rsidP="006D52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„Чл. 14а. (1) Лице по чл. 14, ал. 1, със седалище в друга държава - членка на ЕС, което пуска на пазара на Република България продукти, след употреба на които се образуват </w:t>
      </w:r>
      <w:r w:rsidR="00137AF4" w:rsidRPr="00677EE9">
        <w:rPr>
          <w:rFonts w:ascii="Times New Roman" w:hAnsi="Times New Roman" w:cs="Times New Roman"/>
          <w:sz w:val="24"/>
          <w:szCs w:val="24"/>
        </w:rPr>
        <w:t>масово разпространени отпадъци</w:t>
      </w:r>
      <w:r w:rsidRPr="00677EE9">
        <w:rPr>
          <w:rFonts w:ascii="Times New Roman" w:hAnsi="Times New Roman" w:cs="Times New Roman"/>
          <w:sz w:val="24"/>
          <w:szCs w:val="24"/>
        </w:rPr>
        <w:t>, определени с наредбите по чл. 13, ал. 1, може да назначи с писмен договор юридическо или физическо лице със седалище, съответно с постоянен адрес, на територията на страната в качеството му на упълномощен търговски представител, който да изпълнява задълженията му по закона и подзаконовите нормативни актове по неговото прилагане, произтичащи от разширената отговорност на производителя.</w:t>
      </w:r>
    </w:p>
    <w:p w:rsidR="00912130" w:rsidRPr="00677EE9" w:rsidRDefault="006D52C4" w:rsidP="006D52C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Един и същи упълномощен търговски представител може да представлява няколко различни лица по ал. 1 за различни видове продукти.“</w:t>
      </w:r>
    </w:p>
    <w:p w:rsidR="004848C4" w:rsidRPr="00677EE9" w:rsidRDefault="004848C4" w:rsidP="006D52C4">
      <w:pPr>
        <w:spacing w:after="0" w:line="264" w:lineRule="auto"/>
        <w:jc w:val="both"/>
        <w:textAlignment w:val="center"/>
        <w:rPr>
          <w:rFonts w:ascii="Times New Roman" w:hAnsi="Times New Roman" w:cs="Times New Roman"/>
          <w:sz w:val="24"/>
          <w:szCs w:val="24"/>
        </w:rPr>
      </w:pPr>
    </w:p>
    <w:p w:rsidR="00E97D15" w:rsidRPr="00677EE9" w:rsidRDefault="00AD76CF" w:rsidP="00E97D1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13</w:t>
      </w:r>
      <w:r w:rsidRPr="00677EE9">
        <w:rPr>
          <w:rFonts w:ascii="Times New Roman" w:hAnsi="Times New Roman" w:cs="Times New Roman"/>
          <w:sz w:val="24"/>
          <w:szCs w:val="24"/>
        </w:rPr>
        <w:t xml:space="preserve">. </w:t>
      </w:r>
      <w:r w:rsidR="00E97D15" w:rsidRPr="00677EE9">
        <w:rPr>
          <w:rFonts w:ascii="Times New Roman" w:hAnsi="Times New Roman" w:cs="Times New Roman"/>
          <w:sz w:val="24"/>
          <w:szCs w:val="24"/>
        </w:rPr>
        <w:t xml:space="preserve">В чл. 18, ал. 2 </w:t>
      </w:r>
      <w:r w:rsidR="00E97D15" w:rsidRPr="00677EE9">
        <w:rPr>
          <w:rFonts w:ascii="Times New Roman" w:hAnsi="Times New Roman" w:cs="Times New Roman"/>
          <w:sz w:val="24"/>
          <w:szCs w:val="24"/>
          <w:lang w:val="ru-RU"/>
        </w:rPr>
        <w:t>след второто изречение се добавя</w:t>
      </w:r>
      <w:r w:rsidR="00E97D15" w:rsidRPr="00677EE9">
        <w:rPr>
          <w:rFonts w:ascii="Times New Roman" w:hAnsi="Times New Roman" w:cs="Times New Roman"/>
          <w:sz w:val="24"/>
          <w:szCs w:val="24"/>
        </w:rPr>
        <w:t xml:space="preserve">: </w:t>
      </w:r>
    </w:p>
    <w:p w:rsidR="00E97D15" w:rsidRPr="00677EE9" w:rsidRDefault="00E97D15" w:rsidP="00E97D1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„Докладите включват минимум фактически констатации относно:</w:t>
      </w:r>
    </w:p>
    <w:p w:rsidR="00E97D15" w:rsidRPr="00677EE9" w:rsidRDefault="00E97D15" w:rsidP="00E97D1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 финансово управление, включително спазването на изискванията на чл. 14, ал. 9 и 10;</w:t>
      </w:r>
    </w:p>
    <w:p w:rsidR="004848C4" w:rsidRPr="00677EE9" w:rsidRDefault="00E97D15" w:rsidP="00E97D1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качеството на данните, събирани и съобщавани в съответствие с изискванията на глава четвърта, раздел I и с изискванията на Регламент (ЕО) № 1013/2006.“</w:t>
      </w:r>
    </w:p>
    <w:p w:rsidR="00E97D15" w:rsidRPr="00677EE9" w:rsidRDefault="00E97D15" w:rsidP="00E97D15">
      <w:pPr>
        <w:spacing w:after="0" w:line="264" w:lineRule="auto"/>
        <w:jc w:val="both"/>
        <w:textAlignment w:val="center"/>
        <w:rPr>
          <w:rFonts w:ascii="Times New Roman" w:hAnsi="Times New Roman" w:cs="Times New Roman"/>
          <w:sz w:val="24"/>
          <w:szCs w:val="24"/>
        </w:rPr>
      </w:pPr>
    </w:p>
    <w:p w:rsidR="00E97D15" w:rsidRPr="00677EE9" w:rsidRDefault="00E97D15" w:rsidP="00E97D1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14</w:t>
      </w:r>
      <w:r w:rsidRPr="00677EE9">
        <w:rPr>
          <w:rFonts w:ascii="Times New Roman" w:hAnsi="Times New Roman" w:cs="Times New Roman"/>
          <w:sz w:val="24"/>
          <w:szCs w:val="24"/>
        </w:rPr>
        <w:t>.</w:t>
      </w:r>
      <w:r w:rsidRPr="00677EE9">
        <w:t xml:space="preserve"> </w:t>
      </w:r>
      <w:r w:rsidRPr="00677EE9">
        <w:rPr>
          <w:rFonts w:ascii="Times New Roman" w:hAnsi="Times New Roman" w:cs="Times New Roman"/>
          <w:sz w:val="24"/>
          <w:szCs w:val="24"/>
        </w:rPr>
        <w:t>В чл. 19, ал. 3 се правят следните изменения и допълнения:</w:t>
      </w:r>
    </w:p>
    <w:p w:rsidR="00ED5C9E" w:rsidRPr="00677EE9" w:rsidRDefault="00ED5C9E" w:rsidP="00E97D1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lastRenderedPageBreak/>
        <w:t xml:space="preserve">1. В т.6 </w:t>
      </w:r>
      <w:r w:rsidR="00FB44FD" w:rsidRPr="00677EE9">
        <w:rPr>
          <w:rFonts w:ascii="Times New Roman" w:hAnsi="Times New Roman" w:cs="Times New Roman"/>
          <w:sz w:val="24"/>
          <w:szCs w:val="24"/>
        </w:rPr>
        <w:t xml:space="preserve">след думата </w:t>
      </w:r>
      <w:r w:rsidR="00137AF4" w:rsidRPr="00677EE9">
        <w:rPr>
          <w:rFonts w:ascii="Times New Roman" w:hAnsi="Times New Roman" w:cs="Times New Roman"/>
          <w:sz w:val="24"/>
          <w:szCs w:val="24"/>
        </w:rPr>
        <w:t>„</w:t>
      </w:r>
      <w:r w:rsidR="00FB44FD" w:rsidRPr="00677EE9">
        <w:rPr>
          <w:rFonts w:ascii="Times New Roman" w:hAnsi="Times New Roman" w:cs="Times New Roman"/>
          <w:sz w:val="24"/>
          <w:szCs w:val="24"/>
        </w:rPr>
        <w:t>пластмаси</w:t>
      </w:r>
      <w:r w:rsidR="00137AF4" w:rsidRPr="00677EE9">
        <w:rPr>
          <w:rFonts w:ascii="Times New Roman" w:hAnsi="Times New Roman" w:cs="Times New Roman"/>
          <w:sz w:val="24"/>
          <w:szCs w:val="24"/>
        </w:rPr>
        <w:t>“</w:t>
      </w:r>
      <w:r w:rsidR="00FB44FD" w:rsidRPr="00677EE9">
        <w:rPr>
          <w:rFonts w:ascii="Times New Roman" w:hAnsi="Times New Roman" w:cs="Times New Roman"/>
          <w:sz w:val="24"/>
          <w:szCs w:val="24"/>
        </w:rPr>
        <w:t xml:space="preserve"> се поставя запетая думата </w:t>
      </w:r>
      <w:r w:rsidR="00137AF4" w:rsidRPr="00677EE9">
        <w:rPr>
          <w:rFonts w:ascii="Times New Roman" w:hAnsi="Times New Roman" w:cs="Times New Roman"/>
          <w:sz w:val="24"/>
          <w:szCs w:val="24"/>
        </w:rPr>
        <w:t>„</w:t>
      </w:r>
      <w:r w:rsidR="00FB44FD" w:rsidRPr="00677EE9">
        <w:rPr>
          <w:rFonts w:ascii="Times New Roman" w:hAnsi="Times New Roman" w:cs="Times New Roman"/>
          <w:sz w:val="24"/>
          <w:szCs w:val="24"/>
        </w:rPr>
        <w:t>и</w:t>
      </w:r>
      <w:r w:rsidR="00137AF4" w:rsidRPr="00677EE9">
        <w:rPr>
          <w:rFonts w:ascii="Times New Roman" w:hAnsi="Times New Roman" w:cs="Times New Roman"/>
          <w:sz w:val="24"/>
          <w:szCs w:val="24"/>
        </w:rPr>
        <w:t>“</w:t>
      </w:r>
      <w:r w:rsidR="00FB44FD" w:rsidRPr="00677EE9">
        <w:rPr>
          <w:rFonts w:ascii="Times New Roman" w:hAnsi="Times New Roman" w:cs="Times New Roman"/>
          <w:sz w:val="24"/>
          <w:szCs w:val="24"/>
        </w:rPr>
        <w:t xml:space="preserve"> се заличава и след думата стъкло се добавя </w:t>
      </w:r>
      <w:r w:rsidR="00137AF4" w:rsidRPr="00677EE9">
        <w:rPr>
          <w:rFonts w:ascii="Times New Roman" w:hAnsi="Times New Roman" w:cs="Times New Roman"/>
          <w:sz w:val="24"/>
          <w:szCs w:val="24"/>
        </w:rPr>
        <w:t>„</w:t>
      </w:r>
      <w:r w:rsidR="00FB44FD" w:rsidRPr="00677EE9">
        <w:rPr>
          <w:rFonts w:ascii="Times New Roman" w:hAnsi="Times New Roman" w:cs="Times New Roman"/>
          <w:sz w:val="24"/>
          <w:szCs w:val="24"/>
        </w:rPr>
        <w:t>и текстил</w:t>
      </w:r>
      <w:r w:rsidR="00137AF4" w:rsidRPr="00677EE9">
        <w:rPr>
          <w:rFonts w:ascii="Times New Roman" w:hAnsi="Times New Roman" w:cs="Times New Roman"/>
          <w:sz w:val="24"/>
          <w:szCs w:val="24"/>
        </w:rPr>
        <w:t>“</w:t>
      </w:r>
      <w:r w:rsidR="00FB44FD" w:rsidRPr="00677EE9">
        <w:rPr>
          <w:rFonts w:ascii="Times New Roman" w:hAnsi="Times New Roman" w:cs="Times New Roman"/>
          <w:sz w:val="24"/>
          <w:szCs w:val="24"/>
        </w:rPr>
        <w:t>.</w:t>
      </w:r>
    </w:p>
    <w:p w:rsidR="00641B9E" w:rsidRPr="00677EE9" w:rsidRDefault="00641B9E" w:rsidP="00E97D1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w:t>
      </w:r>
      <w:r w:rsidR="005F46CA" w:rsidRPr="00677EE9">
        <w:rPr>
          <w:rFonts w:ascii="Times New Roman" w:hAnsi="Times New Roman" w:cs="Times New Roman"/>
          <w:sz w:val="24"/>
          <w:szCs w:val="24"/>
        </w:rPr>
        <w:t xml:space="preserve"> </w:t>
      </w:r>
      <w:r w:rsidRPr="00677EE9">
        <w:rPr>
          <w:rFonts w:ascii="Times New Roman" w:hAnsi="Times New Roman" w:cs="Times New Roman"/>
          <w:sz w:val="24"/>
          <w:szCs w:val="24"/>
        </w:rPr>
        <w:t>Т</w:t>
      </w:r>
      <w:r w:rsidR="00137AF4" w:rsidRPr="00677EE9">
        <w:rPr>
          <w:rFonts w:ascii="Times New Roman" w:hAnsi="Times New Roman" w:cs="Times New Roman"/>
          <w:sz w:val="24"/>
          <w:szCs w:val="24"/>
        </w:rPr>
        <w:t>очка</w:t>
      </w:r>
      <w:r w:rsidRPr="00677EE9">
        <w:rPr>
          <w:rFonts w:ascii="Times New Roman" w:hAnsi="Times New Roman" w:cs="Times New Roman"/>
          <w:sz w:val="24"/>
          <w:szCs w:val="24"/>
        </w:rPr>
        <w:t xml:space="preserve"> 9 </w:t>
      </w:r>
      <w:r w:rsidR="005F46CA" w:rsidRPr="00677EE9">
        <w:rPr>
          <w:rFonts w:ascii="Times New Roman" w:hAnsi="Times New Roman" w:cs="Times New Roman"/>
          <w:sz w:val="24"/>
          <w:szCs w:val="24"/>
        </w:rPr>
        <w:t>се изменя така:</w:t>
      </w:r>
    </w:p>
    <w:p w:rsidR="00E97D15" w:rsidRPr="00677EE9" w:rsidRDefault="00251C3D" w:rsidP="00E97D1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„9.</w:t>
      </w:r>
      <w:r w:rsidR="00641B9E" w:rsidRPr="00677EE9">
        <w:rPr>
          <w:rFonts w:ascii="Times New Roman" w:hAnsi="Times New Roman" w:cs="Times New Roman"/>
          <w:sz w:val="24"/>
          <w:szCs w:val="24"/>
        </w:rPr>
        <w:t>организирането на разделно събиране на опасните битови отпадъци извън обхвата на наредбите по чл. 13, ал. 1 и предаването им за оползотворяване и/или обезвреждане, като спазва разпоредбите на чл. 1, ал. 3 и чл. 6</w:t>
      </w:r>
      <w:r w:rsidRPr="00677EE9">
        <w:rPr>
          <w:rFonts w:ascii="Times New Roman" w:hAnsi="Times New Roman" w:cs="Times New Roman"/>
          <w:sz w:val="24"/>
          <w:szCs w:val="24"/>
        </w:rPr>
        <w:t>“</w:t>
      </w:r>
    </w:p>
    <w:p w:rsidR="005F46CA" w:rsidRPr="00677EE9" w:rsidRDefault="005F46CA" w:rsidP="00E97D15">
      <w:pPr>
        <w:spacing w:after="0" w:line="264" w:lineRule="auto"/>
        <w:jc w:val="both"/>
        <w:textAlignment w:val="center"/>
        <w:rPr>
          <w:rFonts w:ascii="Times New Roman" w:hAnsi="Times New Roman" w:cs="Times New Roman"/>
          <w:color w:val="000000"/>
          <w:sz w:val="24"/>
          <w:szCs w:val="24"/>
        </w:rPr>
      </w:pPr>
      <w:r w:rsidRPr="00677EE9">
        <w:rPr>
          <w:rFonts w:ascii="Times New Roman" w:hAnsi="Times New Roman" w:cs="Times New Roman"/>
          <w:sz w:val="24"/>
          <w:szCs w:val="24"/>
        </w:rPr>
        <w:t xml:space="preserve">3. В т. 10 след думата </w:t>
      </w:r>
      <w:r w:rsidR="00251C3D" w:rsidRPr="00677EE9">
        <w:rPr>
          <w:rFonts w:ascii="Times New Roman" w:hAnsi="Times New Roman" w:cs="Times New Roman"/>
          <w:sz w:val="24"/>
          <w:szCs w:val="24"/>
        </w:rPr>
        <w:t>„</w:t>
      </w:r>
      <w:r w:rsidRPr="00677EE9">
        <w:rPr>
          <w:rFonts w:ascii="Times New Roman" w:hAnsi="Times New Roman" w:cs="Times New Roman"/>
          <w:color w:val="000000"/>
          <w:sz w:val="24"/>
          <w:szCs w:val="24"/>
        </w:rPr>
        <w:t>разграждане“ се добавя „</w:t>
      </w:r>
      <w:r w:rsidRPr="00677EE9">
        <w:rPr>
          <w:rFonts w:ascii="Times New Roman" w:hAnsi="Times New Roman" w:cs="Times New Roman"/>
          <w:sz w:val="24"/>
          <w:szCs w:val="24"/>
        </w:rPr>
        <w:t>като битовите биоразградими отпадъци се разделят и рециклират при източника, или се събират разделно и не се смесват с други видове отпадъци</w:t>
      </w:r>
      <w:r w:rsidRPr="00677EE9">
        <w:rPr>
          <w:rFonts w:ascii="Times New Roman" w:hAnsi="Times New Roman" w:cs="Times New Roman"/>
          <w:color w:val="000000"/>
          <w:sz w:val="24"/>
          <w:szCs w:val="24"/>
        </w:rPr>
        <w:t>;“</w:t>
      </w:r>
    </w:p>
    <w:p w:rsidR="005F46CA" w:rsidRPr="00677EE9" w:rsidRDefault="005F46CA" w:rsidP="00E97D15">
      <w:pPr>
        <w:spacing w:after="0" w:line="264" w:lineRule="auto"/>
        <w:jc w:val="both"/>
        <w:textAlignment w:val="center"/>
        <w:rPr>
          <w:rFonts w:ascii="Times New Roman" w:hAnsi="Times New Roman" w:cs="Times New Roman"/>
          <w:sz w:val="24"/>
          <w:szCs w:val="24"/>
        </w:rPr>
      </w:pPr>
    </w:p>
    <w:p w:rsidR="00D62605" w:rsidRPr="005A5E61" w:rsidRDefault="00D62605" w:rsidP="00D62605">
      <w:pPr>
        <w:pStyle w:val="TableSide"/>
        <w:widowControl w:val="0"/>
        <w:rPr>
          <w:rFonts w:ascii="Times New Roman" w:hAnsi="Times New Roman" w:cs="Times New Roman"/>
          <w:i w:val="0"/>
          <w:sz w:val="22"/>
          <w:szCs w:val="22"/>
        </w:rPr>
      </w:pPr>
      <w:r w:rsidRPr="005A5E61">
        <w:rPr>
          <w:rFonts w:ascii="Times New Roman" w:hAnsi="Times New Roman" w:cs="Times New Roman"/>
          <w:i w:val="0"/>
          <w:sz w:val="22"/>
          <w:szCs w:val="22"/>
        </w:rPr>
        <w:t>§</w:t>
      </w:r>
      <w:r w:rsidR="00B00869" w:rsidRPr="005A5E61">
        <w:rPr>
          <w:rFonts w:ascii="Times New Roman" w:hAnsi="Times New Roman" w:cs="Times New Roman"/>
          <w:i w:val="0"/>
          <w:sz w:val="22"/>
          <w:szCs w:val="22"/>
        </w:rPr>
        <w:t>15</w:t>
      </w:r>
      <w:r w:rsidRPr="005A5E61">
        <w:rPr>
          <w:rFonts w:ascii="Times New Roman" w:hAnsi="Times New Roman" w:cs="Times New Roman"/>
          <w:i w:val="0"/>
          <w:sz w:val="22"/>
          <w:szCs w:val="22"/>
        </w:rPr>
        <w:t>. Чл</w:t>
      </w:r>
      <w:r w:rsidR="00251C3D" w:rsidRPr="005A5E61">
        <w:rPr>
          <w:rFonts w:ascii="Times New Roman" w:hAnsi="Times New Roman" w:cs="Times New Roman"/>
          <w:i w:val="0"/>
          <w:sz w:val="22"/>
          <w:szCs w:val="22"/>
        </w:rPr>
        <w:t>ен</w:t>
      </w:r>
      <w:r w:rsidRPr="005A5E61">
        <w:rPr>
          <w:rFonts w:ascii="Times New Roman" w:hAnsi="Times New Roman" w:cs="Times New Roman"/>
          <w:i w:val="0"/>
          <w:sz w:val="22"/>
          <w:szCs w:val="22"/>
        </w:rPr>
        <w:t xml:space="preserve"> 30 се изменя така: </w:t>
      </w:r>
    </w:p>
    <w:p w:rsidR="00D62605" w:rsidRPr="00677EE9" w:rsidRDefault="00D62605" w:rsidP="00D62605">
      <w:pPr>
        <w:pStyle w:val="TableSide"/>
        <w:widowControl w:val="0"/>
        <w:ind w:firstLine="567"/>
        <w:rPr>
          <w:rFonts w:ascii="Times New Roman" w:hAnsi="Times New Roman" w:cs="Times New Roman"/>
          <w:i w:val="0"/>
          <w:sz w:val="22"/>
          <w:szCs w:val="22"/>
        </w:rPr>
      </w:pPr>
      <w:r w:rsidRPr="005A5E61">
        <w:rPr>
          <w:rFonts w:ascii="Times New Roman" w:hAnsi="Times New Roman" w:cs="Times New Roman"/>
          <w:i w:val="0"/>
          <w:sz w:val="22"/>
          <w:szCs w:val="22"/>
        </w:rPr>
        <w:t>„Чл. 30. (</w:t>
      </w:r>
      <w:r w:rsidRPr="00677EE9">
        <w:rPr>
          <w:rFonts w:ascii="Times New Roman" w:hAnsi="Times New Roman" w:cs="Times New Roman"/>
          <w:i w:val="0"/>
          <w:sz w:val="22"/>
          <w:szCs w:val="22"/>
        </w:rPr>
        <w:t>1) Лицата, при чиято дейност се образуват, събират, транспортират и/или третират отпадъци, предприемат необходимите мерки за подготовка за повторна употреба, рециклиране или други дейности по оползотворяване на отпадъците в съответствие с йерархията за управление на отпадъците по чл. 6, ал. 1 и при спазване на изискванията на чл. 1, ал. 3.</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(2) Когато е необходимо за спазването разпоредбата на ал. 1 и за улесняване или подобряване на подготовката за повторна употреба, рециклирането или другите дейности по оползотворяване, отпадъците се събират разделно, и не се смесват с други отпадъци или други материали с различни свойства.</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(3) Изключения от изискването по ал. 2 сe допускат при условията на този закон или наредбите по чл. 13, ал. 1, ако е изпълнено поне едно от следните условия:</w:t>
      </w:r>
    </w:p>
    <w:p w:rsidR="00D62605" w:rsidRPr="00677EE9" w:rsidRDefault="005A5E61" w:rsidP="00D62605">
      <w:pPr>
        <w:pStyle w:val="TableSide"/>
        <w:widowControl w:val="0"/>
        <w:ind w:firstLine="567"/>
        <w:rPr>
          <w:rFonts w:ascii="Times New Roman" w:hAnsi="Times New Roman" w:cs="Times New Roman"/>
          <w:i w:val="0"/>
          <w:sz w:val="22"/>
          <w:szCs w:val="22"/>
        </w:rPr>
      </w:pPr>
      <w:r>
        <w:rPr>
          <w:rFonts w:ascii="Times New Roman" w:hAnsi="Times New Roman" w:cs="Times New Roman"/>
          <w:i w:val="0"/>
          <w:sz w:val="22"/>
          <w:szCs w:val="22"/>
        </w:rPr>
        <w:t>1.</w:t>
      </w:r>
      <w:r w:rsidR="00D62605" w:rsidRPr="00677EE9">
        <w:rPr>
          <w:rFonts w:ascii="Times New Roman" w:hAnsi="Times New Roman" w:cs="Times New Roman"/>
          <w:i w:val="0"/>
          <w:sz w:val="22"/>
          <w:szCs w:val="22"/>
        </w:rPr>
        <w:t>съвместното събиране на някои видове отпадъци не засяга техния потенциал да бъдат подложени на подготовка за повторна употреба, рециклиране или други дейности по оползотворяване в съответствие с чл. 6, ал. 1 и след приключване на тези дейности води до резултати с подобно качество на това, което се постига при разделното събиране;</w:t>
      </w:r>
    </w:p>
    <w:p w:rsidR="00D62605" w:rsidRPr="00677EE9" w:rsidRDefault="005A5E61" w:rsidP="00D62605">
      <w:pPr>
        <w:pStyle w:val="TableSide"/>
        <w:widowControl w:val="0"/>
        <w:ind w:firstLine="567"/>
        <w:rPr>
          <w:rFonts w:ascii="Times New Roman" w:hAnsi="Times New Roman" w:cs="Times New Roman"/>
          <w:i w:val="0"/>
          <w:sz w:val="22"/>
          <w:szCs w:val="22"/>
        </w:rPr>
      </w:pPr>
      <w:r>
        <w:rPr>
          <w:rFonts w:ascii="Times New Roman" w:hAnsi="Times New Roman" w:cs="Times New Roman"/>
          <w:i w:val="0"/>
          <w:sz w:val="22"/>
          <w:szCs w:val="22"/>
        </w:rPr>
        <w:t>2.</w:t>
      </w:r>
      <w:r w:rsidR="00D62605" w:rsidRPr="00677EE9">
        <w:rPr>
          <w:rFonts w:ascii="Times New Roman" w:hAnsi="Times New Roman" w:cs="Times New Roman"/>
          <w:i w:val="0"/>
          <w:sz w:val="22"/>
          <w:szCs w:val="22"/>
        </w:rPr>
        <w:t>разделното събиране на отпадъци не дава най-благоприятните за околната среда резултати, като се има предвид цялостното въздействие върху околната среда от управлението на съответните потоци от отпадъци;</w:t>
      </w:r>
    </w:p>
    <w:p w:rsidR="00D62605" w:rsidRPr="00677EE9" w:rsidRDefault="005A5E61" w:rsidP="00D62605">
      <w:pPr>
        <w:pStyle w:val="TableSide"/>
        <w:widowControl w:val="0"/>
        <w:ind w:firstLine="567"/>
        <w:rPr>
          <w:rFonts w:ascii="Times New Roman" w:hAnsi="Times New Roman" w:cs="Times New Roman"/>
          <w:i w:val="0"/>
          <w:sz w:val="22"/>
          <w:szCs w:val="22"/>
        </w:rPr>
      </w:pPr>
      <w:r>
        <w:rPr>
          <w:rFonts w:ascii="Times New Roman" w:hAnsi="Times New Roman" w:cs="Times New Roman"/>
          <w:i w:val="0"/>
          <w:sz w:val="22"/>
          <w:szCs w:val="22"/>
        </w:rPr>
        <w:t>3.</w:t>
      </w:r>
      <w:r w:rsidR="00D62605" w:rsidRPr="00677EE9">
        <w:rPr>
          <w:rFonts w:ascii="Times New Roman" w:hAnsi="Times New Roman" w:cs="Times New Roman"/>
          <w:i w:val="0"/>
          <w:sz w:val="22"/>
          <w:szCs w:val="22"/>
        </w:rPr>
        <w:t>разделното събиране не е технически осъществимо, предвид добрите практики при събирането на отпадъците;</w:t>
      </w:r>
    </w:p>
    <w:p w:rsidR="00D62605" w:rsidRPr="00677EE9" w:rsidRDefault="005A5E61" w:rsidP="00D62605">
      <w:pPr>
        <w:pStyle w:val="TableSide"/>
        <w:widowControl w:val="0"/>
        <w:ind w:firstLine="567"/>
        <w:rPr>
          <w:rFonts w:ascii="Times New Roman" w:hAnsi="Times New Roman" w:cs="Times New Roman"/>
          <w:i w:val="0"/>
          <w:sz w:val="22"/>
          <w:szCs w:val="22"/>
        </w:rPr>
      </w:pPr>
      <w:r>
        <w:rPr>
          <w:rFonts w:ascii="Times New Roman" w:hAnsi="Times New Roman" w:cs="Times New Roman"/>
          <w:i w:val="0"/>
          <w:sz w:val="22"/>
          <w:szCs w:val="22"/>
        </w:rPr>
        <w:t>4.</w:t>
      </w:r>
      <w:r w:rsidR="00D62605" w:rsidRPr="00677EE9">
        <w:rPr>
          <w:rFonts w:ascii="Times New Roman" w:hAnsi="Times New Roman" w:cs="Times New Roman"/>
          <w:i w:val="0"/>
          <w:sz w:val="22"/>
          <w:szCs w:val="22"/>
        </w:rPr>
        <w:t>разделното събиране би довело до несъразмерни икономически разходи, като се имат предвид:</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 xml:space="preserve">а) разходите във връзка с вредните въздействия върху околната среда и човешкото здраве вследствие на смесеното събиране и третиране на отпадъците; </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 xml:space="preserve">б) потенциалът за подобрения на ефикасността при събирането и третирането на отпадъците; </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 xml:space="preserve">в) приходите от продажбата на вторични суровини; </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г) прилагането на принципа „замърсителят плаща“ и разширената отговорност на производителя.</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 xml:space="preserve">(4) Изключенията по предходната алинея могат да се преразглеждат, като </w:t>
      </w:r>
      <w:r w:rsidR="00907AFD" w:rsidRPr="00677EE9">
        <w:rPr>
          <w:rFonts w:ascii="Times New Roman" w:hAnsi="Times New Roman" w:cs="Times New Roman"/>
          <w:i w:val="0"/>
          <w:sz w:val="22"/>
          <w:szCs w:val="22"/>
        </w:rPr>
        <w:t xml:space="preserve">се </w:t>
      </w:r>
      <w:r w:rsidRPr="00677EE9">
        <w:rPr>
          <w:rFonts w:ascii="Times New Roman" w:hAnsi="Times New Roman" w:cs="Times New Roman"/>
          <w:i w:val="0"/>
          <w:sz w:val="22"/>
          <w:szCs w:val="22"/>
        </w:rPr>
        <w:t xml:space="preserve">вземат предвид добрите практики при разделното събиране на отпадъците и други </w:t>
      </w:r>
      <w:r w:rsidR="00A7724D">
        <w:rPr>
          <w:rFonts w:ascii="Times New Roman" w:hAnsi="Times New Roman" w:cs="Times New Roman"/>
          <w:i w:val="0"/>
          <w:sz w:val="22"/>
          <w:szCs w:val="22"/>
        </w:rPr>
        <w:t>достижения</w:t>
      </w:r>
      <w:r w:rsidRPr="00677EE9">
        <w:rPr>
          <w:rFonts w:ascii="Times New Roman" w:hAnsi="Times New Roman" w:cs="Times New Roman"/>
          <w:i w:val="0"/>
          <w:sz w:val="22"/>
          <w:szCs w:val="22"/>
        </w:rPr>
        <w:t xml:space="preserve"> в управлението на отпадъците.</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 xml:space="preserve">(5) Забранява се изгарянето на отпадъците по чл. 31 и чл. 34, които се събират разделно с цел тяхната подготовка за повторна употреба и рециклиране, с изключение на отпадъците, образувани от последващите действия по третирането на разделно събраните отпадъци, за които изгарянето дава </w:t>
      </w:r>
      <w:r w:rsidRPr="00677EE9">
        <w:rPr>
          <w:rFonts w:ascii="Times New Roman" w:hAnsi="Times New Roman" w:cs="Times New Roman"/>
          <w:i w:val="0"/>
          <w:sz w:val="22"/>
          <w:szCs w:val="22"/>
        </w:rPr>
        <w:lastRenderedPageBreak/>
        <w:t>най-благоприятни за околната среда резултати съгласно йерархията на отпадъците по чл. 6, ал. 1.</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(6) Преди или по време на оползотворяването на отпадъците се предприемат необходимите мерки за премахване на опасните вещества, смеси и компоненти от опасни отпадъци с оглед на тяхното третиране съгласно изискванията на чл. 6, ал. 1 и на чл. 1, ал. 3.</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(7) Министърът на околната среда и водите изготвя доклад за прилагането на ал. 1- 6 по отношение на битовите отпадъци и биоотпадъците, в т.ч. за териториалния обхват на разделното събиране и обхвата по отношение на материалите, както и за наличните изключения по ал. 3.</w:t>
      </w:r>
    </w:p>
    <w:p w:rsidR="00D62605" w:rsidRPr="00677EE9" w:rsidRDefault="00D62605" w:rsidP="00D62605">
      <w:pPr>
        <w:pStyle w:val="TableSide"/>
        <w:widowControl w:val="0"/>
        <w:ind w:firstLine="567"/>
        <w:rPr>
          <w:rFonts w:ascii="Times New Roman" w:hAnsi="Times New Roman" w:cs="Times New Roman"/>
          <w:i w:val="0"/>
          <w:sz w:val="22"/>
          <w:szCs w:val="22"/>
        </w:rPr>
      </w:pPr>
      <w:r w:rsidRPr="00677EE9">
        <w:rPr>
          <w:rFonts w:ascii="Times New Roman" w:hAnsi="Times New Roman" w:cs="Times New Roman"/>
          <w:i w:val="0"/>
          <w:sz w:val="22"/>
          <w:szCs w:val="22"/>
        </w:rPr>
        <w:t>(8) Когато не е предприето оползотворяване на отпадъците в съответствие с разпоредбата на ал. 1, лицата, при чиято дейност се образуват и/или третират отпадъци, предприемат необходимите мерки за екологосъобразно обезвреждане на отпадъците в съответствие с разпоредбите на чл. 1, ал. 3 относно опазването на човешкото здраве и околната среда.“</w:t>
      </w:r>
    </w:p>
    <w:p w:rsidR="00CD3D66" w:rsidRPr="00677EE9" w:rsidRDefault="00CD3D66" w:rsidP="00D62605">
      <w:pPr>
        <w:pStyle w:val="TableSide"/>
        <w:widowControl w:val="0"/>
        <w:ind w:firstLine="567"/>
        <w:rPr>
          <w:rFonts w:ascii="Times New Roman" w:hAnsi="Times New Roman" w:cs="Times New Roman"/>
          <w:i w:val="0"/>
          <w:sz w:val="22"/>
          <w:szCs w:val="22"/>
        </w:rPr>
      </w:pPr>
    </w:p>
    <w:p w:rsidR="00CD3D66" w:rsidRPr="005A5E61" w:rsidRDefault="00CD3D66" w:rsidP="00CD3D66">
      <w:pPr>
        <w:pStyle w:val="TableSide"/>
        <w:widowControl w:val="0"/>
        <w:rPr>
          <w:rFonts w:ascii="Times New Roman" w:hAnsi="Times New Roman" w:cs="Times New Roman"/>
          <w:i w:val="0"/>
          <w:sz w:val="22"/>
          <w:szCs w:val="22"/>
        </w:rPr>
      </w:pPr>
      <w:r w:rsidRPr="005A5E61">
        <w:rPr>
          <w:rFonts w:ascii="Times New Roman" w:hAnsi="Times New Roman" w:cs="Times New Roman"/>
          <w:i w:val="0"/>
          <w:sz w:val="22"/>
          <w:szCs w:val="22"/>
        </w:rPr>
        <w:t>§</w:t>
      </w:r>
      <w:r w:rsidR="00B00869" w:rsidRPr="005A5E61">
        <w:rPr>
          <w:rFonts w:ascii="Times New Roman" w:hAnsi="Times New Roman" w:cs="Times New Roman"/>
          <w:i w:val="0"/>
          <w:sz w:val="22"/>
          <w:szCs w:val="22"/>
        </w:rPr>
        <w:t>16</w:t>
      </w:r>
      <w:r w:rsidRPr="005A5E61">
        <w:rPr>
          <w:rFonts w:ascii="Times New Roman" w:hAnsi="Times New Roman" w:cs="Times New Roman"/>
          <w:i w:val="0"/>
          <w:sz w:val="22"/>
          <w:szCs w:val="22"/>
        </w:rPr>
        <w:t>. Чл. 3</w:t>
      </w:r>
      <w:r w:rsidR="00E64F70" w:rsidRPr="005A5E61">
        <w:rPr>
          <w:rFonts w:ascii="Times New Roman" w:hAnsi="Times New Roman" w:cs="Times New Roman"/>
          <w:i w:val="0"/>
          <w:sz w:val="22"/>
          <w:szCs w:val="22"/>
        </w:rPr>
        <w:t>1</w:t>
      </w:r>
      <w:r w:rsidRPr="005A5E61">
        <w:rPr>
          <w:rFonts w:ascii="Times New Roman" w:hAnsi="Times New Roman" w:cs="Times New Roman"/>
          <w:i w:val="0"/>
          <w:sz w:val="22"/>
          <w:szCs w:val="22"/>
        </w:rPr>
        <w:t xml:space="preserve"> се изменя така: </w:t>
      </w:r>
    </w:p>
    <w:p w:rsidR="00E64F70" w:rsidRPr="00677EE9" w:rsidRDefault="00251C3D" w:rsidP="00E64F70">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w:t>
      </w:r>
      <w:r w:rsidR="00E64F70" w:rsidRPr="00677EE9">
        <w:rPr>
          <w:rFonts w:ascii="Times New Roman" w:eastAsia="Times New Roman" w:hAnsi="Times New Roman" w:cs="Times New Roman"/>
          <w:lang w:eastAsia="zh-CN"/>
        </w:rPr>
        <w:t>Чл. 31. (1) Системите за разделно събиране, повторна употреба, рециклиране и оползотворяване на битови отпадъци осигуряват като минимум изпълнението на следните цели:</w:t>
      </w:r>
    </w:p>
    <w:p w:rsidR="00E64F70" w:rsidRPr="00677EE9" w:rsidRDefault="00E64F70" w:rsidP="00E64F70">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1. най-късно до 1 януари 2020 г. 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 на не по-малко от 50 на сто от общото тегло на тези отпадъци;</w:t>
      </w:r>
    </w:p>
    <w:p w:rsidR="00E64F70" w:rsidRPr="00677EE9" w:rsidRDefault="00E64F70" w:rsidP="00E64F70">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2. най-късно до 31 декември 2020 г. ограничаване на количеството депонирани биоразградими битови отпадъци до 35 на сто от общото количество на същите отпадъци, образувани в Република България през 1995 г.</w:t>
      </w:r>
    </w:p>
    <w:p w:rsidR="00241E8D" w:rsidRDefault="00241E8D" w:rsidP="00E64F70">
      <w:pPr>
        <w:ind w:firstLine="850"/>
        <w:jc w:val="both"/>
        <w:rPr>
          <w:rFonts w:ascii="Times New Roman" w:eastAsia="Times New Roman" w:hAnsi="Times New Roman" w:cs="Times New Roman"/>
          <w:lang w:eastAsia="zh-CN"/>
        </w:rPr>
      </w:pPr>
      <w:r>
        <w:rPr>
          <w:rFonts w:ascii="Times New Roman" w:eastAsia="Times New Roman" w:hAnsi="Times New Roman" w:cs="Times New Roman"/>
          <w:lang w:eastAsia="zh-CN"/>
        </w:rPr>
        <w:t>3. най-късно до:</w:t>
      </w:r>
    </w:p>
    <w:p w:rsidR="00241E8D" w:rsidRPr="00E64F70" w:rsidRDefault="00776277" w:rsidP="00241E8D">
      <w:pPr>
        <w:ind w:firstLine="850"/>
        <w:jc w:val="both"/>
        <w:rPr>
          <w:rFonts w:ascii="Times New Roman" w:eastAsia="Times New Roman" w:hAnsi="Times New Roman" w:cs="Times New Roman"/>
          <w:lang w:eastAsia="zh-CN"/>
        </w:rPr>
      </w:pPr>
      <w:r>
        <w:rPr>
          <w:rFonts w:ascii="Times New Roman" w:eastAsia="Times New Roman" w:hAnsi="Times New Roman" w:cs="Times New Roman"/>
          <w:lang w:eastAsia="zh-CN"/>
        </w:rPr>
        <w:t>а</w:t>
      </w:r>
      <w:r w:rsidR="00241E8D">
        <w:rPr>
          <w:rFonts w:ascii="Times New Roman" w:eastAsia="Times New Roman" w:hAnsi="Times New Roman" w:cs="Times New Roman"/>
          <w:lang w:eastAsia="zh-CN"/>
        </w:rPr>
        <w:t>)</w:t>
      </w:r>
      <w:r w:rsidR="00241E8D" w:rsidRPr="00E64F70">
        <w:rPr>
          <w:rFonts w:ascii="Times New Roman" w:eastAsia="Times New Roman" w:hAnsi="Times New Roman" w:cs="Times New Roman"/>
          <w:lang w:eastAsia="zh-CN"/>
        </w:rPr>
        <w:t xml:space="preserve"> 31 декември 2025 г. подготовката за повторна употреба и рециклирането на битови отпадъци най-малко до 55 % от общото тегло на тези отпадъци;</w:t>
      </w:r>
    </w:p>
    <w:p w:rsidR="00241E8D" w:rsidRPr="00E64F70" w:rsidRDefault="00776277" w:rsidP="00241E8D">
      <w:pPr>
        <w:ind w:firstLine="850"/>
        <w:jc w:val="both"/>
        <w:rPr>
          <w:rFonts w:ascii="Times New Roman" w:eastAsia="Times New Roman" w:hAnsi="Times New Roman" w:cs="Times New Roman"/>
          <w:lang w:eastAsia="zh-CN"/>
        </w:rPr>
      </w:pPr>
      <w:r>
        <w:rPr>
          <w:rFonts w:ascii="Times New Roman" w:eastAsia="Times New Roman" w:hAnsi="Times New Roman" w:cs="Times New Roman"/>
          <w:lang w:eastAsia="zh-CN"/>
        </w:rPr>
        <w:t>б</w:t>
      </w:r>
      <w:r w:rsidR="00241E8D">
        <w:rPr>
          <w:rFonts w:ascii="Times New Roman" w:eastAsia="Times New Roman" w:hAnsi="Times New Roman" w:cs="Times New Roman"/>
          <w:lang w:eastAsia="zh-CN"/>
        </w:rPr>
        <w:t>)</w:t>
      </w:r>
      <w:r w:rsidR="00241E8D" w:rsidRPr="00E64F70">
        <w:rPr>
          <w:rFonts w:ascii="Times New Roman" w:eastAsia="Times New Roman" w:hAnsi="Times New Roman" w:cs="Times New Roman"/>
          <w:lang w:eastAsia="zh-CN"/>
        </w:rPr>
        <w:t xml:space="preserve"> най-късно до 31 декември 2030 г. подготовката за повторна употреба и рециклирането на битови отпадъци най-малко до 60 % от общото тегло на тези отпадъци;</w:t>
      </w:r>
    </w:p>
    <w:p w:rsidR="00241E8D" w:rsidRPr="00E64F70" w:rsidRDefault="00776277" w:rsidP="00241E8D">
      <w:pPr>
        <w:ind w:firstLine="850"/>
        <w:jc w:val="both"/>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00241E8D">
        <w:rPr>
          <w:rFonts w:ascii="Times New Roman" w:eastAsia="Times New Roman" w:hAnsi="Times New Roman" w:cs="Times New Roman"/>
          <w:lang w:eastAsia="zh-CN"/>
        </w:rPr>
        <w:t xml:space="preserve">) </w:t>
      </w:r>
      <w:r w:rsidR="00241E8D" w:rsidRPr="00E64F70">
        <w:rPr>
          <w:rFonts w:ascii="Times New Roman" w:eastAsia="Times New Roman" w:hAnsi="Times New Roman" w:cs="Times New Roman"/>
          <w:lang w:eastAsia="zh-CN"/>
        </w:rPr>
        <w:t xml:space="preserve">най-късно до 31 декември 2035 г. подготовката за повторна употреба и рециклирането на битови отпадъци най-малко </w:t>
      </w:r>
      <w:r w:rsidR="00241E8D" w:rsidRPr="00B85FD8">
        <w:rPr>
          <w:rFonts w:ascii="Times New Roman" w:eastAsia="Times New Roman" w:hAnsi="Times New Roman" w:cs="Times New Roman"/>
          <w:lang w:eastAsia="zh-CN"/>
        </w:rPr>
        <w:t>до 65 % о</w:t>
      </w:r>
      <w:r w:rsidRPr="00B85FD8">
        <w:rPr>
          <w:rFonts w:ascii="Times New Roman" w:eastAsia="Times New Roman" w:hAnsi="Times New Roman" w:cs="Times New Roman"/>
          <w:lang w:eastAsia="zh-CN"/>
        </w:rPr>
        <w:t>т</w:t>
      </w:r>
      <w:r>
        <w:rPr>
          <w:rFonts w:ascii="Times New Roman" w:eastAsia="Times New Roman" w:hAnsi="Times New Roman" w:cs="Times New Roman"/>
          <w:lang w:eastAsia="zh-CN"/>
        </w:rPr>
        <w:t xml:space="preserve"> общото тегло на тези отпадъци;</w:t>
      </w:r>
    </w:p>
    <w:p w:rsidR="00E64F70" w:rsidRPr="00677EE9" w:rsidRDefault="009C6AAD" w:rsidP="00E64F70">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4</w:t>
      </w:r>
      <w:r w:rsidR="00E64F70" w:rsidRPr="00677EE9">
        <w:rPr>
          <w:rFonts w:ascii="Times New Roman" w:eastAsia="Times New Roman" w:hAnsi="Times New Roman" w:cs="Times New Roman"/>
          <w:lang w:eastAsia="zh-CN"/>
        </w:rPr>
        <w:t>. най-късно до 31 декември 2035 г. количеството на депонираните битови отпадъци да бъде намалено до 10 % или по-малко от общото количество образувани битови отпадъци (по тегло)</w:t>
      </w:r>
      <w:r w:rsidR="007C24ED" w:rsidRPr="00677EE9">
        <w:rPr>
          <w:rFonts w:ascii="Times New Roman" w:eastAsia="Times New Roman" w:hAnsi="Times New Roman" w:cs="Times New Roman"/>
          <w:lang w:eastAsia="zh-CN"/>
        </w:rPr>
        <w:t>.</w:t>
      </w:r>
    </w:p>
    <w:p w:rsidR="00E64F70" w:rsidRPr="00677EE9" w:rsidRDefault="00E64F70" w:rsidP="00E64F70">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(2) Целите по ал. 1,</w:t>
      </w:r>
      <w:r w:rsidR="00B83D88" w:rsidRPr="00677EE9">
        <w:rPr>
          <w:rFonts w:ascii="Times New Roman" w:eastAsia="Times New Roman" w:hAnsi="Times New Roman" w:cs="Times New Roman"/>
          <w:lang w:eastAsia="zh-CN"/>
        </w:rPr>
        <w:t xml:space="preserve"> </w:t>
      </w:r>
      <w:r w:rsidR="00776277">
        <w:rPr>
          <w:rFonts w:ascii="Times New Roman" w:eastAsia="Times New Roman" w:hAnsi="Times New Roman" w:cs="Times New Roman"/>
          <w:lang w:eastAsia="zh-CN"/>
        </w:rPr>
        <w:t xml:space="preserve">т.3 </w:t>
      </w:r>
      <w:r w:rsidR="009C6AAD" w:rsidRPr="00677EE9">
        <w:rPr>
          <w:rFonts w:ascii="Times New Roman" w:eastAsia="Times New Roman" w:hAnsi="Times New Roman" w:cs="Times New Roman"/>
          <w:lang w:eastAsia="zh-CN"/>
        </w:rPr>
        <w:t>и</w:t>
      </w:r>
      <w:r w:rsidR="00776277">
        <w:rPr>
          <w:rFonts w:ascii="Times New Roman" w:eastAsia="Times New Roman" w:hAnsi="Times New Roman" w:cs="Times New Roman"/>
          <w:lang w:eastAsia="zh-CN"/>
        </w:rPr>
        <w:t xml:space="preserve"> </w:t>
      </w:r>
      <w:r w:rsidR="009C6AAD" w:rsidRPr="00677EE9">
        <w:rPr>
          <w:rFonts w:ascii="Times New Roman" w:eastAsia="Times New Roman" w:hAnsi="Times New Roman" w:cs="Times New Roman"/>
          <w:lang w:eastAsia="zh-CN"/>
        </w:rPr>
        <w:t xml:space="preserve">4  </w:t>
      </w:r>
      <w:r w:rsidRPr="00677EE9">
        <w:rPr>
          <w:rFonts w:ascii="Times New Roman" w:eastAsia="Times New Roman" w:hAnsi="Times New Roman" w:cs="Times New Roman"/>
          <w:lang w:eastAsia="zh-CN"/>
        </w:rPr>
        <w:t>се постигат поетапно съгласно сроковете, определени в § 15 от преходните и заключителните разпоредби.</w:t>
      </w:r>
      <w:r w:rsidR="007C24ED" w:rsidRPr="00677EE9">
        <w:rPr>
          <w:rFonts w:ascii="Times New Roman" w:eastAsia="Times New Roman" w:hAnsi="Times New Roman" w:cs="Times New Roman"/>
          <w:lang w:eastAsia="zh-CN"/>
        </w:rPr>
        <w:t xml:space="preserve"> </w:t>
      </w:r>
    </w:p>
    <w:p w:rsidR="00E64F70" w:rsidRDefault="00E64F70" w:rsidP="00E64F70">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w:t>
      </w:r>
      <w:r w:rsidR="000972B6">
        <w:rPr>
          <w:rFonts w:ascii="Times New Roman" w:eastAsia="Times New Roman" w:hAnsi="Times New Roman" w:cs="Times New Roman"/>
          <w:lang w:eastAsia="zh-CN"/>
        </w:rPr>
        <w:t>3</w:t>
      </w:r>
      <w:r w:rsidRPr="00677EE9">
        <w:rPr>
          <w:rFonts w:ascii="Times New Roman" w:eastAsia="Times New Roman" w:hAnsi="Times New Roman" w:cs="Times New Roman"/>
          <w:lang w:eastAsia="zh-CN"/>
        </w:rPr>
        <w:t>) Във всеки от регионите по чл. 49, ал. 9 целите по ал. 1 се изпълняват съвместно от всички общини в региона, в съответствие с решението по чл. 26, ал. 1, т. 6.</w:t>
      </w:r>
    </w:p>
    <w:p w:rsidR="00EC5B63" w:rsidRDefault="00EC5B63" w:rsidP="005C4807">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w:t>
      </w:r>
      <w:r w:rsidR="000972B6">
        <w:rPr>
          <w:rFonts w:ascii="Times New Roman" w:eastAsia="Times New Roman" w:hAnsi="Times New Roman" w:cs="Times New Roman"/>
          <w:lang w:eastAsia="zh-CN"/>
        </w:rPr>
        <w:t>4</w:t>
      </w:r>
      <w:r w:rsidRPr="00677EE9">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За изчисляване на </w:t>
      </w:r>
      <w:r w:rsidRPr="00677EE9">
        <w:rPr>
          <w:rFonts w:ascii="Times New Roman" w:eastAsia="Times New Roman" w:hAnsi="Times New Roman" w:cs="Times New Roman"/>
          <w:lang w:eastAsia="zh-CN"/>
        </w:rPr>
        <w:t xml:space="preserve">целите по ал.1, т.3 </w:t>
      </w:r>
      <w:r>
        <w:rPr>
          <w:rFonts w:ascii="Times New Roman" w:eastAsia="Times New Roman" w:hAnsi="Times New Roman" w:cs="Times New Roman"/>
          <w:lang w:eastAsia="zh-CN"/>
        </w:rPr>
        <w:t>се взема предвид</w:t>
      </w:r>
      <w:r w:rsidRPr="00677EE9">
        <w:rPr>
          <w:rFonts w:ascii="Times New Roman" w:eastAsia="Times New Roman" w:hAnsi="Times New Roman" w:cs="Times New Roman"/>
          <w:lang w:eastAsia="zh-CN"/>
        </w:rPr>
        <w:t>:</w:t>
      </w:r>
    </w:p>
    <w:p w:rsidR="00EC5B63" w:rsidRPr="00EC5B63" w:rsidRDefault="005C4807" w:rsidP="005C4807">
      <w:pPr>
        <w:ind w:firstLine="850"/>
        <w:jc w:val="both"/>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EC5B63" w:rsidRPr="00EC5B63">
        <w:rPr>
          <w:rFonts w:ascii="Times New Roman" w:eastAsia="Times New Roman" w:hAnsi="Times New Roman" w:cs="Times New Roman"/>
          <w:lang w:eastAsia="zh-CN"/>
        </w:rPr>
        <w:t xml:space="preserve"> теглото на образуваните битови отпадъци, които са подготвени за повторна употреба или са рециклирани през дадена календарна година;</w:t>
      </w:r>
    </w:p>
    <w:p w:rsidR="00EC5B63" w:rsidRPr="00EC5B63" w:rsidRDefault="00EC5B63" w:rsidP="005C4807">
      <w:pPr>
        <w:ind w:firstLine="850"/>
        <w:jc w:val="both"/>
        <w:rPr>
          <w:rFonts w:ascii="Times New Roman" w:eastAsia="Times New Roman" w:hAnsi="Times New Roman" w:cs="Times New Roman"/>
          <w:lang w:eastAsia="zh-CN"/>
        </w:rPr>
      </w:pPr>
    </w:p>
    <w:p w:rsidR="00EC5B63" w:rsidRPr="00EC5B63" w:rsidRDefault="005C4807" w:rsidP="005C4807">
      <w:pPr>
        <w:ind w:firstLine="850"/>
        <w:jc w:val="both"/>
        <w:rPr>
          <w:rFonts w:ascii="Times New Roman" w:eastAsia="Times New Roman" w:hAnsi="Times New Roman" w:cs="Times New Roman"/>
          <w:lang w:eastAsia="zh-CN"/>
        </w:rPr>
      </w:pPr>
      <w:r>
        <w:rPr>
          <w:rFonts w:ascii="Times New Roman" w:eastAsia="Times New Roman" w:hAnsi="Times New Roman" w:cs="Times New Roman"/>
          <w:lang w:eastAsia="zh-CN"/>
        </w:rPr>
        <w:t>2.</w:t>
      </w:r>
      <w:r w:rsidR="00EC5B63" w:rsidRPr="00EC5B63">
        <w:rPr>
          <w:rFonts w:ascii="Times New Roman" w:eastAsia="Times New Roman" w:hAnsi="Times New Roman" w:cs="Times New Roman"/>
          <w:lang w:eastAsia="zh-CN"/>
        </w:rPr>
        <w:t xml:space="preserve"> теглото на подготвените за повторна употреба битови отпадъци като теглото на продуктите или компонентите на продукти, които са се превърнали в битови отпадъци и са били подложени на всички необходими дейности по проверка, почистване или ремонт, така че повторната им употреба да е възможна без допълнително сортиране или предварителн</w:t>
      </w:r>
      <w:r w:rsidR="00C52E52">
        <w:rPr>
          <w:rFonts w:ascii="Times New Roman" w:eastAsia="Times New Roman" w:hAnsi="Times New Roman" w:cs="Times New Roman"/>
          <w:lang w:eastAsia="zh-CN"/>
        </w:rPr>
        <w:t>о третиране</w:t>
      </w:r>
      <w:r w:rsidR="00EC5B63" w:rsidRPr="00EC5B63">
        <w:rPr>
          <w:rFonts w:ascii="Times New Roman" w:eastAsia="Times New Roman" w:hAnsi="Times New Roman" w:cs="Times New Roman"/>
          <w:lang w:eastAsia="zh-CN"/>
        </w:rPr>
        <w:t>;</w:t>
      </w:r>
    </w:p>
    <w:p w:rsidR="00EC5B63" w:rsidRDefault="005C4807" w:rsidP="005C4807">
      <w:pPr>
        <w:ind w:firstLine="850"/>
        <w:jc w:val="both"/>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EC5B63" w:rsidRPr="00EC5B63">
        <w:rPr>
          <w:rFonts w:ascii="Times New Roman" w:eastAsia="Times New Roman" w:hAnsi="Times New Roman" w:cs="Times New Roman"/>
          <w:lang w:eastAsia="zh-CN"/>
        </w:rPr>
        <w:t xml:space="preserve"> теглото на рециклираните битови отпадъци като теглото на отпадъците, които, след като са били подложени на всички необходими дейности по проверка, сортиране и други предварителни дейности по отстраняване на отпадъчни материали, които не са обект на по-нататъшно </w:t>
      </w:r>
      <w:r w:rsidR="00C52E52">
        <w:rPr>
          <w:rFonts w:ascii="Times New Roman" w:eastAsia="Times New Roman" w:hAnsi="Times New Roman" w:cs="Times New Roman"/>
          <w:lang w:eastAsia="zh-CN"/>
        </w:rPr>
        <w:t>третиране</w:t>
      </w:r>
      <w:r w:rsidR="00EC5B63" w:rsidRPr="00EC5B63">
        <w:rPr>
          <w:rFonts w:ascii="Times New Roman" w:eastAsia="Times New Roman" w:hAnsi="Times New Roman" w:cs="Times New Roman"/>
          <w:lang w:eastAsia="zh-CN"/>
        </w:rPr>
        <w:t>, и за да се гарантира висококачествено рециклиране, се включват в процес на рециклиране, при което отпадъчните материали фактически се преработват в продукти, материали или вещества.</w:t>
      </w:r>
    </w:p>
    <w:p w:rsidR="0032705D" w:rsidRDefault="000577D7" w:rsidP="005C4807">
      <w:pPr>
        <w:ind w:firstLine="850"/>
        <w:jc w:val="both"/>
        <w:rPr>
          <w:rFonts w:ascii="Times New Roman" w:eastAsia="Times New Roman" w:hAnsi="Times New Roman" w:cs="Times New Roman"/>
          <w:lang w:eastAsia="zh-CN"/>
        </w:rPr>
      </w:pPr>
      <w:r w:rsidRPr="000F4DFC">
        <w:rPr>
          <w:rFonts w:ascii="Times New Roman" w:eastAsia="Times New Roman" w:hAnsi="Times New Roman" w:cs="Times New Roman"/>
          <w:lang w:eastAsia="zh-CN"/>
        </w:rPr>
        <w:t>(5)</w:t>
      </w:r>
      <w:r w:rsidR="000F4DFC">
        <w:rPr>
          <w:rFonts w:ascii="Times New Roman" w:eastAsia="Times New Roman" w:hAnsi="Times New Roman" w:cs="Times New Roman"/>
          <w:lang w:eastAsia="zh-CN"/>
        </w:rPr>
        <w:t xml:space="preserve"> </w:t>
      </w:r>
      <w:r w:rsidR="000F4DFC" w:rsidRPr="000F4DFC">
        <w:rPr>
          <w:rFonts w:ascii="Times New Roman" w:eastAsia="Times New Roman" w:hAnsi="Times New Roman" w:cs="Times New Roman"/>
          <w:lang w:eastAsia="zh-CN"/>
        </w:rPr>
        <w:t xml:space="preserve">Количеството </w:t>
      </w:r>
      <w:r w:rsidRPr="000F4DFC">
        <w:rPr>
          <w:rFonts w:ascii="Times New Roman" w:eastAsia="Times New Roman" w:hAnsi="Times New Roman" w:cs="Times New Roman"/>
          <w:lang w:eastAsia="zh-CN"/>
        </w:rPr>
        <w:t>на отпадъчните материали, които са престанали да бъдат отпадъци в резултат на подготвителни дейности, преди да бъдат преработени, може да се отчита като рециклирано, стига тези материали да са предназначени за последваща преработка в продукти, материали или вещества, които да бъдат използвани за първоначалната им цел или за други цели. Въпреки това престаналите да бъдат отпадъци материали, предназначени да бъдат използвани като гориво или други средства за получаване на енергия или за изгаряне, насипване или депониране, не се отчитат за постигане на целите на рециклирането.</w:t>
      </w:r>
    </w:p>
    <w:p w:rsidR="000F4DFC" w:rsidRDefault="000F4DFC" w:rsidP="005C4807">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w:t>
      </w:r>
      <w:r>
        <w:rPr>
          <w:rFonts w:ascii="Times New Roman" w:eastAsia="Times New Roman" w:hAnsi="Times New Roman" w:cs="Times New Roman"/>
          <w:lang w:eastAsia="zh-CN"/>
        </w:rPr>
        <w:t>6</w:t>
      </w:r>
      <w:r w:rsidRPr="00677EE9">
        <w:rPr>
          <w:rFonts w:ascii="Times New Roman" w:eastAsia="Times New Roman" w:hAnsi="Times New Roman" w:cs="Times New Roman"/>
          <w:lang w:eastAsia="zh-CN"/>
        </w:rPr>
        <w:t xml:space="preserve">) </w:t>
      </w:r>
      <w:r w:rsidRPr="000F4DFC">
        <w:rPr>
          <w:rFonts w:ascii="Times New Roman" w:eastAsia="Times New Roman" w:hAnsi="Times New Roman" w:cs="Times New Roman"/>
          <w:lang w:eastAsia="zh-CN"/>
        </w:rPr>
        <w:t xml:space="preserve">За изчисляване на това дали са постигнати целите по </w:t>
      </w:r>
      <w:r>
        <w:rPr>
          <w:rFonts w:ascii="Times New Roman" w:eastAsia="Times New Roman" w:hAnsi="Times New Roman" w:cs="Times New Roman"/>
          <w:lang w:eastAsia="zh-CN"/>
        </w:rPr>
        <w:t>ал.1, т.3</w:t>
      </w:r>
      <w:r w:rsidRPr="000F4DFC">
        <w:rPr>
          <w:rFonts w:ascii="Times New Roman" w:eastAsia="Times New Roman" w:hAnsi="Times New Roman" w:cs="Times New Roman"/>
          <w:lang w:eastAsia="zh-CN"/>
        </w:rPr>
        <w:t xml:space="preserve">, може да </w:t>
      </w:r>
      <w:r>
        <w:rPr>
          <w:rFonts w:ascii="Times New Roman" w:eastAsia="Times New Roman" w:hAnsi="Times New Roman" w:cs="Times New Roman"/>
          <w:lang w:eastAsia="zh-CN"/>
        </w:rPr>
        <w:t xml:space="preserve">се </w:t>
      </w:r>
      <w:r w:rsidRPr="000F4DFC">
        <w:rPr>
          <w:rFonts w:ascii="Times New Roman" w:eastAsia="Times New Roman" w:hAnsi="Times New Roman" w:cs="Times New Roman"/>
          <w:lang w:eastAsia="zh-CN"/>
        </w:rPr>
        <w:t>взем</w:t>
      </w:r>
      <w:r w:rsidR="00A30057">
        <w:rPr>
          <w:rFonts w:ascii="Times New Roman" w:eastAsia="Times New Roman" w:hAnsi="Times New Roman" w:cs="Times New Roman"/>
          <w:lang w:eastAsia="zh-CN"/>
        </w:rPr>
        <w:t>е</w:t>
      </w:r>
      <w:r w:rsidRPr="000F4DFC">
        <w:rPr>
          <w:rFonts w:ascii="Times New Roman" w:eastAsia="Times New Roman" w:hAnsi="Times New Roman" w:cs="Times New Roman"/>
          <w:lang w:eastAsia="zh-CN"/>
        </w:rPr>
        <w:t xml:space="preserve"> предвид рециклирането на метали, отделени след изгаряне на битови отпадъци, при условие че рециклираните метали отговарят на определени критерии за качество, приети </w:t>
      </w:r>
      <w:r w:rsidR="00A30057">
        <w:rPr>
          <w:rFonts w:ascii="Times New Roman" w:eastAsia="Times New Roman" w:hAnsi="Times New Roman" w:cs="Times New Roman"/>
          <w:lang w:eastAsia="zh-CN"/>
        </w:rPr>
        <w:t xml:space="preserve">с акт </w:t>
      </w:r>
      <w:r w:rsidRPr="000F4DFC">
        <w:rPr>
          <w:rFonts w:ascii="Times New Roman" w:eastAsia="Times New Roman" w:hAnsi="Times New Roman" w:cs="Times New Roman"/>
          <w:lang w:eastAsia="zh-CN"/>
        </w:rPr>
        <w:t xml:space="preserve"> за изпълнение</w:t>
      </w:r>
      <w:r w:rsidR="00A30057">
        <w:rPr>
          <w:rFonts w:ascii="Times New Roman" w:eastAsia="Times New Roman" w:hAnsi="Times New Roman" w:cs="Times New Roman"/>
          <w:lang w:eastAsia="zh-CN"/>
        </w:rPr>
        <w:t xml:space="preserve"> на ЕК</w:t>
      </w:r>
      <w:r w:rsidRPr="000F4DFC">
        <w:rPr>
          <w:rFonts w:ascii="Times New Roman" w:eastAsia="Times New Roman" w:hAnsi="Times New Roman" w:cs="Times New Roman"/>
          <w:lang w:eastAsia="zh-CN"/>
        </w:rPr>
        <w:t>.</w:t>
      </w:r>
    </w:p>
    <w:p w:rsidR="00A30057" w:rsidRDefault="00A30057" w:rsidP="005C4807">
      <w:pPr>
        <w:ind w:firstLine="850"/>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w:t>
      </w:r>
      <w:r>
        <w:rPr>
          <w:rFonts w:ascii="Times New Roman" w:eastAsia="Times New Roman" w:hAnsi="Times New Roman" w:cs="Times New Roman"/>
          <w:lang w:eastAsia="zh-CN"/>
        </w:rPr>
        <w:t>7</w:t>
      </w:r>
      <w:r w:rsidRPr="00677EE9">
        <w:rPr>
          <w:rFonts w:ascii="Times New Roman" w:eastAsia="Times New Roman" w:hAnsi="Times New Roman" w:cs="Times New Roman"/>
          <w:lang w:eastAsia="zh-CN"/>
        </w:rPr>
        <w:t xml:space="preserve">) </w:t>
      </w:r>
      <w:r w:rsidRPr="00A30057">
        <w:rPr>
          <w:rFonts w:ascii="Times New Roman" w:eastAsia="Times New Roman" w:hAnsi="Times New Roman" w:cs="Times New Roman"/>
          <w:lang w:eastAsia="zh-CN"/>
        </w:rPr>
        <w:t xml:space="preserve">Отпадъците, изпращани към друга държава членка за целите на подготовка за повторна употреба, рециклиране или насипване във въпросната друга държава членка, се вземат предвид с оглед на постигането на целите по </w:t>
      </w:r>
      <w:r w:rsidR="007D18AB">
        <w:rPr>
          <w:rFonts w:ascii="Times New Roman" w:eastAsia="Times New Roman" w:hAnsi="Times New Roman" w:cs="Times New Roman"/>
          <w:lang w:eastAsia="zh-CN"/>
        </w:rPr>
        <w:t>ал.1, т.3</w:t>
      </w:r>
      <w:r w:rsidRPr="00A30057">
        <w:rPr>
          <w:rFonts w:ascii="Times New Roman" w:eastAsia="Times New Roman" w:hAnsi="Times New Roman" w:cs="Times New Roman"/>
          <w:lang w:eastAsia="zh-CN"/>
        </w:rPr>
        <w:t xml:space="preserve"> само от страна на държавата членка, в която отпадъците са </w:t>
      </w:r>
      <w:r w:rsidR="007D18AB">
        <w:rPr>
          <w:rFonts w:ascii="Times New Roman" w:eastAsia="Times New Roman" w:hAnsi="Times New Roman" w:cs="Times New Roman"/>
          <w:lang w:eastAsia="zh-CN"/>
        </w:rPr>
        <w:t>образувани</w:t>
      </w:r>
      <w:r w:rsidRPr="00A30057">
        <w:rPr>
          <w:rFonts w:ascii="Times New Roman" w:eastAsia="Times New Roman" w:hAnsi="Times New Roman" w:cs="Times New Roman"/>
          <w:lang w:eastAsia="zh-CN"/>
        </w:rPr>
        <w:t>.</w:t>
      </w:r>
    </w:p>
    <w:p w:rsidR="007D18AB" w:rsidRPr="00677EE9" w:rsidRDefault="007D18AB" w:rsidP="005C4807">
      <w:pPr>
        <w:ind w:firstLine="85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(8) </w:t>
      </w:r>
      <w:r w:rsidRPr="007D18AB">
        <w:rPr>
          <w:rFonts w:ascii="Times New Roman" w:eastAsia="Times New Roman" w:hAnsi="Times New Roman" w:cs="Times New Roman"/>
          <w:lang w:eastAsia="zh-CN"/>
        </w:rPr>
        <w:t xml:space="preserve">Отпадъците, изнасяни извън </w:t>
      </w:r>
      <w:r>
        <w:rPr>
          <w:rFonts w:ascii="Times New Roman" w:eastAsia="Times New Roman" w:hAnsi="Times New Roman" w:cs="Times New Roman"/>
          <w:lang w:eastAsia="zh-CN"/>
        </w:rPr>
        <w:t>Европейския съюз</w:t>
      </w:r>
      <w:r w:rsidRPr="007D18AB">
        <w:rPr>
          <w:rFonts w:ascii="Times New Roman" w:eastAsia="Times New Roman" w:hAnsi="Times New Roman" w:cs="Times New Roman"/>
          <w:lang w:eastAsia="zh-CN"/>
        </w:rPr>
        <w:t xml:space="preserve"> </w:t>
      </w:r>
      <w:r w:rsidR="00770C3A">
        <w:rPr>
          <w:rFonts w:ascii="Times New Roman" w:eastAsia="Times New Roman" w:hAnsi="Times New Roman" w:cs="Times New Roman"/>
          <w:lang w:eastAsia="zh-CN"/>
        </w:rPr>
        <w:t>предназначени за</w:t>
      </w:r>
      <w:r w:rsidRPr="007D18AB">
        <w:rPr>
          <w:rFonts w:ascii="Times New Roman" w:eastAsia="Times New Roman" w:hAnsi="Times New Roman" w:cs="Times New Roman"/>
          <w:lang w:eastAsia="zh-CN"/>
        </w:rPr>
        <w:t xml:space="preserve"> подготовка за повторна употреба или рециклиране, се вземат предвид </w:t>
      </w:r>
      <w:r w:rsidR="00770C3A">
        <w:rPr>
          <w:rFonts w:ascii="Times New Roman" w:eastAsia="Times New Roman" w:hAnsi="Times New Roman" w:cs="Times New Roman"/>
          <w:lang w:eastAsia="zh-CN"/>
        </w:rPr>
        <w:t xml:space="preserve">за </w:t>
      </w:r>
      <w:r w:rsidRPr="007D18AB">
        <w:rPr>
          <w:rFonts w:ascii="Times New Roman" w:eastAsia="Times New Roman" w:hAnsi="Times New Roman" w:cs="Times New Roman"/>
          <w:lang w:eastAsia="zh-CN"/>
        </w:rPr>
        <w:t xml:space="preserve">постигането на целите </w:t>
      </w:r>
      <w:r w:rsidR="00770C3A">
        <w:rPr>
          <w:rFonts w:ascii="Times New Roman" w:eastAsia="Times New Roman" w:hAnsi="Times New Roman" w:cs="Times New Roman"/>
          <w:lang w:eastAsia="zh-CN"/>
        </w:rPr>
        <w:t>ал.1, т.3</w:t>
      </w:r>
      <w:r w:rsidRPr="007D18AB">
        <w:rPr>
          <w:rFonts w:ascii="Times New Roman" w:eastAsia="Times New Roman" w:hAnsi="Times New Roman" w:cs="Times New Roman"/>
          <w:lang w:eastAsia="zh-CN"/>
        </w:rPr>
        <w:t>, само ако са изпълнени изискванията</w:t>
      </w:r>
      <w:r w:rsidR="005A6E02">
        <w:rPr>
          <w:rFonts w:ascii="Times New Roman" w:eastAsia="Times New Roman" w:hAnsi="Times New Roman" w:cs="Times New Roman"/>
          <w:lang w:eastAsia="zh-CN"/>
        </w:rPr>
        <w:t xml:space="preserve"> на наредбата по чл.43, ал.5</w:t>
      </w:r>
      <w:r w:rsidRPr="007D18AB">
        <w:rPr>
          <w:rFonts w:ascii="Times New Roman" w:eastAsia="Times New Roman" w:hAnsi="Times New Roman" w:cs="Times New Roman"/>
          <w:lang w:eastAsia="zh-CN"/>
        </w:rPr>
        <w:t xml:space="preserve">, в съответствие с Регламент (ЕО) № 1013/2006, износителят може да докаже, че при превоза на отпадъците са спазени изискванията на посочения регламент и че третирането на отпадъците извън </w:t>
      </w:r>
      <w:r w:rsidR="00F64F9C">
        <w:rPr>
          <w:rFonts w:ascii="Times New Roman" w:eastAsia="Times New Roman" w:hAnsi="Times New Roman" w:cs="Times New Roman"/>
          <w:lang w:eastAsia="zh-CN"/>
        </w:rPr>
        <w:t>ЕС</w:t>
      </w:r>
      <w:r w:rsidRPr="007D18AB">
        <w:rPr>
          <w:rFonts w:ascii="Times New Roman" w:eastAsia="Times New Roman" w:hAnsi="Times New Roman" w:cs="Times New Roman"/>
          <w:lang w:eastAsia="zh-CN"/>
        </w:rPr>
        <w:t xml:space="preserve"> е било извършено при условия, които са приблизително равностойни на изискванията на съответното законодателство на </w:t>
      </w:r>
      <w:r w:rsidR="00F64F9C">
        <w:rPr>
          <w:rFonts w:ascii="Times New Roman" w:eastAsia="Times New Roman" w:hAnsi="Times New Roman" w:cs="Times New Roman"/>
          <w:lang w:eastAsia="zh-CN"/>
        </w:rPr>
        <w:t xml:space="preserve">ЕС </w:t>
      </w:r>
      <w:r w:rsidRPr="007D18AB">
        <w:rPr>
          <w:rFonts w:ascii="Times New Roman" w:eastAsia="Times New Roman" w:hAnsi="Times New Roman" w:cs="Times New Roman"/>
          <w:lang w:eastAsia="zh-CN"/>
        </w:rPr>
        <w:t>в областта на околната среда.</w:t>
      </w:r>
      <w:r w:rsidR="005A6E02">
        <w:rPr>
          <w:rFonts w:ascii="Times New Roman" w:eastAsia="Times New Roman" w:hAnsi="Times New Roman" w:cs="Times New Roman"/>
          <w:lang w:eastAsia="zh-CN"/>
        </w:rPr>
        <w:t xml:space="preserve"> </w:t>
      </w:r>
    </w:p>
    <w:p w:rsidR="00E64F70" w:rsidRPr="00677EE9" w:rsidRDefault="00E64F70" w:rsidP="00E64F70">
      <w:pPr>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ab/>
        <w:t>(</w:t>
      </w:r>
      <w:r w:rsidR="00AC4C69">
        <w:rPr>
          <w:rFonts w:ascii="Times New Roman" w:eastAsia="Times New Roman" w:hAnsi="Times New Roman" w:cs="Times New Roman"/>
          <w:lang w:eastAsia="zh-CN"/>
        </w:rPr>
        <w:t>9</w:t>
      </w:r>
      <w:r w:rsidRPr="00677EE9">
        <w:rPr>
          <w:rFonts w:ascii="Times New Roman" w:eastAsia="Times New Roman" w:hAnsi="Times New Roman" w:cs="Times New Roman"/>
          <w:lang w:eastAsia="zh-CN"/>
        </w:rPr>
        <w:t xml:space="preserve">) </w:t>
      </w:r>
      <w:r w:rsidR="00031A15">
        <w:rPr>
          <w:rFonts w:ascii="Times New Roman" w:eastAsia="Times New Roman" w:hAnsi="Times New Roman" w:cs="Times New Roman"/>
          <w:lang w:eastAsia="zh-CN"/>
        </w:rPr>
        <w:t xml:space="preserve">За изчисляване на </w:t>
      </w:r>
      <w:r w:rsidRPr="00677EE9">
        <w:rPr>
          <w:rFonts w:ascii="Times New Roman" w:eastAsia="Times New Roman" w:hAnsi="Times New Roman" w:cs="Times New Roman"/>
          <w:lang w:eastAsia="zh-CN"/>
        </w:rPr>
        <w:t xml:space="preserve">целите по ал.1, </w:t>
      </w:r>
      <w:r w:rsidR="00A03FDC">
        <w:rPr>
          <w:rFonts w:ascii="Times New Roman" w:eastAsia="Times New Roman" w:hAnsi="Times New Roman" w:cs="Times New Roman"/>
          <w:lang w:eastAsia="zh-CN"/>
        </w:rPr>
        <w:t xml:space="preserve">т. </w:t>
      </w:r>
      <w:r w:rsidR="009C6AAD" w:rsidRPr="00677EE9">
        <w:rPr>
          <w:rFonts w:ascii="Times New Roman" w:eastAsia="Times New Roman" w:hAnsi="Times New Roman" w:cs="Times New Roman"/>
          <w:lang w:eastAsia="zh-CN"/>
        </w:rPr>
        <w:t>4</w:t>
      </w:r>
      <w:r w:rsidR="00031A15">
        <w:rPr>
          <w:rFonts w:ascii="Times New Roman" w:eastAsia="Times New Roman" w:hAnsi="Times New Roman" w:cs="Times New Roman"/>
          <w:lang w:eastAsia="zh-CN"/>
        </w:rPr>
        <w:t xml:space="preserve"> се взема предвид</w:t>
      </w:r>
      <w:r w:rsidRPr="00677EE9">
        <w:rPr>
          <w:rFonts w:ascii="Times New Roman" w:eastAsia="Times New Roman" w:hAnsi="Times New Roman" w:cs="Times New Roman"/>
          <w:lang w:eastAsia="zh-CN"/>
        </w:rPr>
        <w:t>:</w:t>
      </w:r>
    </w:p>
    <w:p w:rsidR="00E64F70" w:rsidRPr="00677EE9" w:rsidRDefault="00E64F70" w:rsidP="00E64F70">
      <w:pPr>
        <w:ind w:firstLine="709"/>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1. теглото на битовите отпадъци, образувани и предназначена за депониране, се изчислява за дадена календарна година;</w:t>
      </w:r>
    </w:p>
    <w:p w:rsidR="00E64F70" w:rsidRPr="00677EE9" w:rsidRDefault="00E64F70" w:rsidP="00B83D88">
      <w:pPr>
        <w:ind w:firstLine="709"/>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2.теглото на отпадъците от действия по третиране преди рециклирането или друго оползотворяване на битови отпадъци, като например сортиране или механично биологично третиране, които впоследствие се депонират, се включва в теглото на битовите отпадъци, докладвани като депонирани;</w:t>
      </w:r>
    </w:p>
    <w:p w:rsidR="00E64F70" w:rsidRPr="00677EE9" w:rsidRDefault="00E64F70" w:rsidP="00B83D88">
      <w:pPr>
        <w:ind w:firstLine="709"/>
        <w:jc w:val="both"/>
        <w:rPr>
          <w:rFonts w:ascii="Times New Roman" w:eastAsia="Times New Roman" w:hAnsi="Times New Roman" w:cs="Times New Roman"/>
          <w:lang w:eastAsia="zh-CN"/>
        </w:rPr>
      </w:pPr>
      <w:r w:rsidRPr="00677EE9">
        <w:rPr>
          <w:rFonts w:ascii="Times New Roman" w:eastAsia="Times New Roman" w:hAnsi="Times New Roman" w:cs="Times New Roman"/>
          <w:lang w:eastAsia="zh-CN"/>
        </w:rPr>
        <w:lastRenderedPageBreak/>
        <w:t>3.теглото на битовите отпадъци, които влизат в дейности по обезвреждане чрез изгаряне, и теглото на отпадъците, образувани при дейности по стабилизиране на биоразградимата част от битовите отпадъци, за да бъдат впоследствие депонирани, се докладва като депониране;</w:t>
      </w:r>
    </w:p>
    <w:p w:rsidR="00E64F70" w:rsidRPr="00677EE9" w:rsidRDefault="00E64F70" w:rsidP="00E64F70">
      <w:pPr>
        <w:ind w:firstLine="709"/>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4. теглото на отпадъците, образувани по време на дейности по рециклиране или други дейности по оползотворяване на битови отпадъци, които впоследствие се депонират, не се включва в теглото на битовите отпадъци, докладвани като депонирани.</w:t>
      </w:r>
    </w:p>
    <w:p w:rsidR="005F46CA" w:rsidRPr="00677EE9" w:rsidRDefault="00E64F70" w:rsidP="00E64F70">
      <w:pPr>
        <w:spacing w:after="0" w:line="264" w:lineRule="auto"/>
        <w:ind w:firstLine="709"/>
        <w:jc w:val="both"/>
        <w:textAlignment w:val="center"/>
        <w:rPr>
          <w:rFonts w:ascii="Times New Roman" w:eastAsia="Times New Roman" w:hAnsi="Times New Roman" w:cs="Times New Roman"/>
          <w:lang w:eastAsia="zh-CN"/>
        </w:rPr>
      </w:pPr>
      <w:r w:rsidRPr="00677EE9">
        <w:rPr>
          <w:rFonts w:ascii="Times New Roman" w:eastAsia="Times New Roman" w:hAnsi="Times New Roman" w:cs="Times New Roman"/>
          <w:lang w:eastAsia="zh-CN"/>
        </w:rPr>
        <w:t>(</w:t>
      </w:r>
      <w:r w:rsidR="00F73B98">
        <w:rPr>
          <w:rFonts w:ascii="Times New Roman" w:eastAsia="Times New Roman" w:hAnsi="Times New Roman" w:cs="Times New Roman"/>
          <w:lang w:eastAsia="zh-CN"/>
        </w:rPr>
        <w:t>10</w:t>
      </w:r>
      <w:r w:rsidRPr="00677EE9">
        <w:rPr>
          <w:rFonts w:ascii="Times New Roman" w:eastAsia="Times New Roman" w:hAnsi="Times New Roman" w:cs="Times New Roman"/>
          <w:lang w:eastAsia="zh-CN"/>
        </w:rPr>
        <w:t>) Когато в съответствие с Регламент (ЕО) № 1013/2006 на Европейския парламент и на Съвета битовите отпадъци се изпращат в друга държава членка или се изнасят от Съюза за целите на депонирането, те се включват в общото количество на всички депонирани отпадъци от страна на държавата членка, в която са събрани отпадъците.</w:t>
      </w:r>
    </w:p>
    <w:p w:rsidR="00711CFB" w:rsidRPr="00677EE9" w:rsidRDefault="00711CFB" w:rsidP="009A4C68">
      <w:pPr>
        <w:spacing w:after="0" w:line="264" w:lineRule="auto"/>
        <w:jc w:val="both"/>
        <w:textAlignment w:val="center"/>
        <w:rPr>
          <w:rFonts w:ascii="Times New Roman" w:hAnsi="Times New Roman" w:cs="Times New Roman"/>
          <w:sz w:val="24"/>
          <w:szCs w:val="24"/>
        </w:rPr>
      </w:pPr>
    </w:p>
    <w:p w:rsidR="00CC0F05" w:rsidRPr="005A5E61" w:rsidRDefault="00CC0F05" w:rsidP="00CC0F05">
      <w:pPr>
        <w:pStyle w:val="TableSide"/>
        <w:widowControl w:val="0"/>
        <w:rPr>
          <w:rFonts w:ascii="Times New Roman" w:hAnsi="Times New Roman" w:cs="Times New Roman"/>
          <w:i w:val="0"/>
          <w:sz w:val="22"/>
          <w:szCs w:val="22"/>
        </w:rPr>
      </w:pPr>
      <w:r w:rsidRPr="005A5E61">
        <w:rPr>
          <w:rFonts w:ascii="Times New Roman" w:hAnsi="Times New Roman" w:cs="Times New Roman"/>
          <w:i w:val="0"/>
          <w:sz w:val="22"/>
          <w:szCs w:val="22"/>
        </w:rPr>
        <w:t>§</w:t>
      </w:r>
      <w:r w:rsidR="00B00869" w:rsidRPr="005A5E61">
        <w:rPr>
          <w:rFonts w:ascii="Times New Roman" w:hAnsi="Times New Roman" w:cs="Times New Roman"/>
          <w:i w:val="0"/>
          <w:sz w:val="22"/>
          <w:szCs w:val="22"/>
        </w:rPr>
        <w:t>17</w:t>
      </w:r>
      <w:r w:rsidRPr="005A5E61">
        <w:rPr>
          <w:rFonts w:ascii="Times New Roman" w:hAnsi="Times New Roman" w:cs="Times New Roman"/>
          <w:i w:val="0"/>
          <w:sz w:val="22"/>
          <w:szCs w:val="22"/>
        </w:rPr>
        <w:t xml:space="preserve">. В </w:t>
      </w:r>
      <w:r w:rsidR="00251C3D" w:rsidRPr="005A5E61">
        <w:rPr>
          <w:rFonts w:ascii="Times New Roman" w:hAnsi="Times New Roman" w:cs="Times New Roman"/>
          <w:i w:val="0"/>
          <w:sz w:val="22"/>
          <w:szCs w:val="22"/>
        </w:rPr>
        <w:t>ч</w:t>
      </w:r>
      <w:r w:rsidRPr="005A5E61">
        <w:rPr>
          <w:rFonts w:ascii="Times New Roman" w:hAnsi="Times New Roman" w:cs="Times New Roman"/>
          <w:i w:val="0"/>
          <w:sz w:val="22"/>
          <w:szCs w:val="22"/>
        </w:rPr>
        <w:t xml:space="preserve">л. 32, ал.3 се </w:t>
      </w:r>
      <w:r w:rsidR="00251C3D" w:rsidRPr="005A5E61">
        <w:rPr>
          <w:rFonts w:ascii="Times New Roman" w:hAnsi="Times New Roman" w:cs="Times New Roman"/>
          <w:i w:val="0"/>
          <w:sz w:val="22"/>
          <w:szCs w:val="22"/>
        </w:rPr>
        <w:t>отменя</w:t>
      </w:r>
      <w:r w:rsidRPr="005A5E61">
        <w:rPr>
          <w:rFonts w:ascii="Times New Roman" w:hAnsi="Times New Roman" w:cs="Times New Roman"/>
          <w:i w:val="0"/>
          <w:sz w:val="22"/>
          <w:szCs w:val="22"/>
        </w:rPr>
        <w:t>.</w:t>
      </w:r>
    </w:p>
    <w:p w:rsidR="00CC0F05" w:rsidRPr="00677EE9" w:rsidRDefault="00CC0F05" w:rsidP="00CC0F05">
      <w:pPr>
        <w:pStyle w:val="TableSide"/>
        <w:widowControl w:val="0"/>
        <w:rPr>
          <w:rFonts w:ascii="Times New Roman" w:hAnsi="Times New Roman" w:cs="Times New Roman"/>
          <w:b/>
          <w:i w:val="0"/>
          <w:sz w:val="22"/>
          <w:szCs w:val="22"/>
        </w:rPr>
      </w:pPr>
    </w:p>
    <w:p w:rsidR="003D2408" w:rsidRPr="00677EE9" w:rsidRDefault="00C96358" w:rsidP="00CC0F05">
      <w:pPr>
        <w:pStyle w:val="TableSide"/>
        <w:widowControl w:val="0"/>
        <w:rPr>
          <w:rFonts w:ascii="Times New Roman" w:hAnsi="Times New Roman" w:cs="Times New Roman"/>
          <w:i w:val="0"/>
          <w:sz w:val="24"/>
        </w:rPr>
      </w:pPr>
      <w:r w:rsidRPr="00677EE9" w:rsidDel="00C96358">
        <w:rPr>
          <w:rFonts w:ascii="Times New Roman" w:hAnsi="Times New Roman" w:cs="Times New Roman"/>
          <w:b/>
          <w:i w:val="0"/>
          <w:sz w:val="22"/>
          <w:szCs w:val="22"/>
        </w:rPr>
        <w:t xml:space="preserve"> </w:t>
      </w:r>
      <w:r w:rsidR="003D2408" w:rsidRPr="00677EE9">
        <w:rPr>
          <w:rFonts w:ascii="Times New Roman" w:hAnsi="Times New Roman" w:cs="Times New Roman"/>
          <w:i w:val="0"/>
          <w:sz w:val="24"/>
        </w:rPr>
        <w:t>§</w:t>
      </w:r>
      <w:r w:rsidR="00B00869" w:rsidRPr="00677EE9">
        <w:rPr>
          <w:rFonts w:ascii="Times New Roman" w:hAnsi="Times New Roman" w:cs="Times New Roman"/>
          <w:i w:val="0"/>
          <w:sz w:val="24"/>
        </w:rPr>
        <w:t>18</w:t>
      </w:r>
      <w:r w:rsidR="003D2408" w:rsidRPr="00677EE9">
        <w:rPr>
          <w:rFonts w:ascii="Times New Roman" w:hAnsi="Times New Roman" w:cs="Times New Roman"/>
          <w:i w:val="0"/>
          <w:sz w:val="24"/>
        </w:rPr>
        <w:t>. В чл. 35, ал. 2, т. 6 след съкращението „(ЕЕО)“ се поставя запетая и се добавя „обувки и текстил,“.</w:t>
      </w:r>
    </w:p>
    <w:p w:rsidR="00711CFB" w:rsidRPr="00677EE9" w:rsidRDefault="00711CFB" w:rsidP="009A4C68">
      <w:pPr>
        <w:spacing w:after="0" w:line="264" w:lineRule="auto"/>
        <w:jc w:val="both"/>
        <w:textAlignment w:val="center"/>
        <w:rPr>
          <w:rFonts w:ascii="Times New Roman" w:hAnsi="Times New Roman" w:cs="Times New Roman"/>
          <w:sz w:val="24"/>
          <w:szCs w:val="24"/>
        </w:rPr>
      </w:pPr>
    </w:p>
    <w:p w:rsidR="0052129A" w:rsidRPr="00677EE9" w:rsidRDefault="00795524" w:rsidP="009A4C6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19</w:t>
      </w:r>
      <w:r w:rsidRPr="00677EE9">
        <w:rPr>
          <w:rFonts w:ascii="Times New Roman" w:hAnsi="Times New Roman" w:cs="Times New Roman"/>
          <w:sz w:val="24"/>
          <w:szCs w:val="24"/>
        </w:rPr>
        <w:t xml:space="preserve">. </w:t>
      </w:r>
      <w:r w:rsidR="008C783D" w:rsidRPr="00677EE9">
        <w:rPr>
          <w:rFonts w:ascii="Times New Roman" w:hAnsi="Times New Roman" w:cs="Times New Roman"/>
          <w:sz w:val="24"/>
          <w:szCs w:val="24"/>
        </w:rPr>
        <w:t>В чл.</w:t>
      </w:r>
      <w:r w:rsidR="00251C3D" w:rsidRPr="00677EE9">
        <w:rPr>
          <w:rFonts w:ascii="Times New Roman" w:hAnsi="Times New Roman" w:cs="Times New Roman"/>
          <w:sz w:val="24"/>
          <w:szCs w:val="24"/>
        </w:rPr>
        <w:t xml:space="preserve"> </w:t>
      </w:r>
      <w:r w:rsidR="008C783D" w:rsidRPr="00677EE9">
        <w:rPr>
          <w:rFonts w:ascii="Times New Roman" w:hAnsi="Times New Roman" w:cs="Times New Roman"/>
          <w:sz w:val="24"/>
          <w:szCs w:val="24"/>
        </w:rPr>
        <w:t>43</w:t>
      </w:r>
      <w:r w:rsidR="00251C3D" w:rsidRPr="00677EE9">
        <w:rPr>
          <w:rFonts w:ascii="Times New Roman" w:hAnsi="Times New Roman" w:cs="Times New Roman"/>
          <w:sz w:val="24"/>
          <w:szCs w:val="24"/>
        </w:rPr>
        <w:t xml:space="preserve"> се правят следните изменения:</w:t>
      </w:r>
      <w:r w:rsidR="008C783D" w:rsidRPr="00677EE9">
        <w:rPr>
          <w:rFonts w:ascii="Times New Roman" w:hAnsi="Times New Roman" w:cs="Times New Roman"/>
          <w:sz w:val="24"/>
          <w:szCs w:val="24"/>
        </w:rPr>
        <w:t>:</w:t>
      </w:r>
    </w:p>
    <w:p w:rsidR="008C783D" w:rsidRPr="00677EE9" w:rsidRDefault="00251C3D" w:rsidP="009A4C6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 Алинея 2 се изменя така:</w:t>
      </w:r>
    </w:p>
    <w:p w:rsidR="00251C3D" w:rsidRPr="00677EE9" w:rsidRDefault="00251C3D" w:rsidP="008C783D">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8C783D" w:rsidRPr="00677EE9">
        <w:rPr>
          <w:rFonts w:ascii="Times New Roman" w:hAnsi="Times New Roman" w:cs="Times New Roman"/>
          <w:sz w:val="24"/>
          <w:szCs w:val="24"/>
        </w:rPr>
        <w:t>(2) Редът и начинът за изчисляване и определяне размера на обезпеченията и отчисленията, изисквани при депониране на отпадъци по глава четвърта, раздел IV, както и за изчисляване изпълнението на целите по чл. 31, ал. 1 и разпределението им спрямо регионите по чл. 49, ал. 9 се определят с наредба на министъра на околната среда и водите, съгласувана с министъра на финансите.</w:t>
      </w:r>
      <w:r w:rsidRPr="00677EE9">
        <w:rPr>
          <w:rFonts w:ascii="Times New Roman" w:hAnsi="Times New Roman" w:cs="Times New Roman"/>
          <w:sz w:val="24"/>
          <w:szCs w:val="24"/>
        </w:rPr>
        <w:t>“</w:t>
      </w:r>
    </w:p>
    <w:p w:rsidR="008C783D" w:rsidRPr="00677EE9" w:rsidRDefault="00251C3D" w:rsidP="008C783D">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Алинеи 5 и 6 се изменят така:</w:t>
      </w:r>
      <w:r w:rsidR="008C783D" w:rsidRPr="00677EE9">
        <w:rPr>
          <w:rFonts w:ascii="Times New Roman" w:hAnsi="Times New Roman" w:cs="Times New Roman"/>
          <w:sz w:val="24"/>
          <w:szCs w:val="24"/>
        </w:rPr>
        <w:t xml:space="preserve"> </w:t>
      </w:r>
    </w:p>
    <w:p w:rsidR="008C783D" w:rsidRPr="00677EE9" w:rsidRDefault="00251C3D" w:rsidP="008C783D">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8C783D" w:rsidRPr="00677EE9">
        <w:rPr>
          <w:rFonts w:ascii="Times New Roman" w:hAnsi="Times New Roman" w:cs="Times New Roman"/>
          <w:sz w:val="24"/>
          <w:szCs w:val="24"/>
        </w:rPr>
        <w:t xml:space="preserve">(5) Изискванията към дейностите по събиране и третиране на биоотпадъци се определят с наредба на Министерския съвет. </w:t>
      </w:r>
    </w:p>
    <w:p w:rsidR="008C783D" w:rsidRPr="00677EE9" w:rsidRDefault="008C783D" w:rsidP="008C783D">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(6) Изискванията към дейностите по оползотворяване на утайки от пречистване на отпадъчни води в земеделието се определят с наредба на Министерския съвет.</w:t>
      </w:r>
      <w:r w:rsidR="00251C3D" w:rsidRPr="00677EE9">
        <w:rPr>
          <w:rFonts w:ascii="Times New Roman" w:hAnsi="Times New Roman" w:cs="Times New Roman"/>
          <w:sz w:val="24"/>
          <w:szCs w:val="24"/>
        </w:rPr>
        <w:t>“</w:t>
      </w:r>
    </w:p>
    <w:p w:rsidR="00C4062C" w:rsidRPr="00677EE9" w:rsidRDefault="00C4062C" w:rsidP="009A4C68">
      <w:pPr>
        <w:spacing w:after="0" w:line="264" w:lineRule="auto"/>
        <w:jc w:val="both"/>
        <w:textAlignment w:val="center"/>
        <w:rPr>
          <w:rFonts w:ascii="Times New Roman" w:hAnsi="Times New Roman" w:cs="Times New Roman"/>
          <w:sz w:val="24"/>
          <w:szCs w:val="24"/>
        </w:rPr>
      </w:pPr>
    </w:p>
    <w:p w:rsidR="00C4062C" w:rsidRPr="00677EE9" w:rsidRDefault="001B5B22" w:rsidP="009A4C6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20</w:t>
      </w:r>
      <w:r w:rsidRPr="00677EE9">
        <w:rPr>
          <w:rFonts w:ascii="Times New Roman" w:hAnsi="Times New Roman" w:cs="Times New Roman"/>
          <w:sz w:val="24"/>
          <w:szCs w:val="24"/>
        </w:rPr>
        <w:t>. В чл. 44, ал. 7, след думата „отпадъци“ се поставя запетая и се добавя „и лицата по чл. 14а“.</w:t>
      </w:r>
    </w:p>
    <w:p w:rsidR="001B5B22" w:rsidRPr="00677EE9" w:rsidRDefault="001B5B22" w:rsidP="009A4C68">
      <w:pPr>
        <w:spacing w:after="0" w:line="264" w:lineRule="auto"/>
        <w:jc w:val="both"/>
        <w:textAlignment w:val="center"/>
        <w:rPr>
          <w:rFonts w:ascii="Times New Roman" w:hAnsi="Times New Roman" w:cs="Times New Roman"/>
          <w:sz w:val="24"/>
          <w:szCs w:val="24"/>
        </w:rPr>
      </w:pPr>
    </w:p>
    <w:p w:rsidR="00A6502C" w:rsidRPr="00677EE9" w:rsidRDefault="001B5B22"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21</w:t>
      </w:r>
      <w:r w:rsidRPr="00677EE9">
        <w:rPr>
          <w:rFonts w:ascii="Times New Roman" w:hAnsi="Times New Roman" w:cs="Times New Roman"/>
          <w:sz w:val="24"/>
          <w:szCs w:val="24"/>
        </w:rPr>
        <w:t xml:space="preserve">. </w:t>
      </w:r>
      <w:r w:rsidR="00A6502C" w:rsidRPr="00677EE9">
        <w:rPr>
          <w:rFonts w:ascii="Times New Roman" w:hAnsi="Times New Roman" w:cs="Times New Roman"/>
          <w:sz w:val="24"/>
          <w:szCs w:val="24"/>
        </w:rPr>
        <w:t>В чл. 45 се правят следните изменения и допълнения:</w:t>
      </w:r>
    </w:p>
    <w:p w:rsidR="00A6502C"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  1. В ал. 1:</w:t>
      </w:r>
    </w:p>
    <w:p w:rsidR="00A6502C"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а) </w:t>
      </w:r>
      <w:r w:rsidR="00251C3D" w:rsidRPr="00677EE9">
        <w:rPr>
          <w:rFonts w:ascii="Times New Roman" w:hAnsi="Times New Roman" w:cs="Times New Roman"/>
          <w:sz w:val="24"/>
          <w:szCs w:val="24"/>
        </w:rPr>
        <w:t>Създава се</w:t>
      </w:r>
      <w:r w:rsidRPr="00677EE9">
        <w:rPr>
          <w:rFonts w:ascii="Times New Roman" w:hAnsi="Times New Roman" w:cs="Times New Roman"/>
          <w:sz w:val="24"/>
          <w:szCs w:val="24"/>
        </w:rPr>
        <w:t xml:space="preserve"> нова </w:t>
      </w:r>
      <w:r w:rsidR="00251C3D" w:rsidRPr="00677EE9">
        <w:rPr>
          <w:rFonts w:ascii="Times New Roman" w:hAnsi="Times New Roman" w:cs="Times New Roman"/>
          <w:sz w:val="24"/>
          <w:szCs w:val="24"/>
        </w:rPr>
        <w:t xml:space="preserve">т. </w:t>
      </w:r>
      <w:r w:rsidRPr="00677EE9">
        <w:rPr>
          <w:rFonts w:ascii="Times New Roman" w:hAnsi="Times New Roman" w:cs="Times New Roman"/>
          <w:sz w:val="24"/>
          <w:szCs w:val="24"/>
        </w:rPr>
        <w:t>5:</w:t>
      </w:r>
    </w:p>
    <w:p w:rsidR="00A6502C"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„5. лицата, които пускат на пазара обувки и  текстил;“</w:t>
      </w:r>
    </w:p>
    <w:p w:rsidR="006F4B8E"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 б)</w:t>
      </w:r>
      <w:r w:rsidR="006F4B8E" w:rsidRPr="00677EE9">
        <w:rPr>
          <w:rFonts w:ascii="Times New Roman" w:hAnsi="Times New Roman" w:cs="Times New Roman"/>
          <w:sz w:val="24"/>
          <w:szCs w:val="24"/>
        </w:rPr>
        <w:t xml:space="preserve"> Досегашните т. 5 - 11 стават съответно 6 - 12.</w:t>
      </w:r>
    </w:p>
    <w:p w:rsidR="00A6502C" w:rsidRPr="00677EE9" w:rsidRDefault="006F4B8E"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в.) Създава се т. 13</w:t>
      </w:r>
      <w:r w:rsidR="00A6502C" w:rsidRPr="00677EE9">
        <w:rPr>
          <w:rFonts w:ascii="Times New Roman" w:hAnsi="Times New Roman" w:cs="Times New Roman"/>
          <w:sz w:val="24"/>
          <w:szCs w:val="24"/>
        </w:rPr>
        <w:t>:</w:t>
      </w:r>
    </w:p>
    <w:p w:rsidR="00A6502C"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w:t>
      </w:r>
      <w:r w:rsidR="006F4B8E" w:rsidRPr="00677EE9">
        <w:rPr>
          <w:rFonts w:ascii="Times New Roman" w:hAnsi="Times New Roman" w:cs="Times New Roman"/>
          <w:sz w:val="24"/>
          <w:szCs w:val="24"/>
        </w:rPr>
        <w:t>3</w:t>
      </w:r>
      <w:r w:rsidRPr="00677EE9">
        <w:rPr>
          <w:rFonts w:ascii="Times New Roman" w:hAnsi="Times New Roman" w:cs="Times New Roman"/>
          <w:sz w:val="24"/>
          <w:szCs w:val="24"/>
        </w:rPr>
        <w:t>. упълномощените търговски представители по чл. 14а.“</w:t>
      </w:r>
    </w:p>
    <w:p w:rsidR="00A6502C"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2. В ал. 2, т. 4 думите „по ал. 1, т. 2 – 5“, се заменят с „по ал. 1, т. 2 – </w:t>
      </w:r>
      <w:r w:rsidR="006F4B8E" w:rsidRPr="00677EE9">
        <w:rPr>
          <w:rFonts w:ascii="Times New Roman" w:hAnsi="Times New Roman" w:cs="Times New Roman"/>
          <w:sz w:val="24"/>
          <w:szCs w:val="24"/>
        </w:rPr>
        <w:t>6</w:t>
      </w:r>
      <w:r w:rsidRPr="00677EE9">
        <w:rPr>
          <w:rFonts w:ascii="Times New Roman" w:hAnsi="Times New Roman" w:cs="Times New Roman"/>
          <w:sz w:val="24"/>
          <w:szCs w:val="24"/>
        </w:rPr>
        <w:t>“.</w:t>
      </w:r>
    </w:p>
    <w:p w:rsidR="00A6502C" w:rsidRPr="00677EE9" w:rsidRDefault="00CC759E"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3</w:t>
      </w:r>
      <w:r w:rsidR="00A6502C" w:rsidRPr="00677EE9">
        <w:rPr>
          <w:rFonts w:ascii="Times New Roman" w:hAnsi="Times New Roman" w:cs="Times New Roman"/>
          <w:sz w:val="24"/>
          <w:szCs w:val="24"/>
        </w:rPr>
        <w:t xml:space="preserve">. Създава </w:t>
      </w:r>
      <w:r w:rsidR="00086852" w:rsidRPr="00677EE9">
        <w:rPr>
          <w:rFonts w:ascii="Times New Roman" w:hAnsi="Times New Roman" w:cs="Times New Roman"/>
          <w:sz w:val="24"/>
          <w:szCs w:val="24"/>
        </w:rPr>
        <w:t xml:space="preserve">се </w:t>
      </w:r>
      <w:r w:rsidR="00A6502C" w:rsidRPr="00677EE9">
        <w:rPr>
          <w:rFonts w:ascii="Times New Roman" w:hAnsi="Times New Roman" w:cs="Times New Roman"/>
          <w:sz w:val="24"/>
          <w:szCs w:val="24"/>
        </w:rPr>
        <w:t>ал. 11:</w:t>
      </w:r>
    </w:p>
    <w:p w:rsidR="00A6502C"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„(11) В регистъра по ал. 1, т. </w:t>
      </w:r>
      <w:r w:rsidR="006F4B8E" w:rsidRPr="00677EE9">
        <w:rPr>
          <w:rFonts w:ascii="Times New Roman" w:hAnsi="Times New Roman" w:cs="Times New Roman"/>
          <w:sz w:val="24"/>
          <w:szCs w:val="24"/>
        </w:rPr>
        <w:t xml:space="preserve">13 </w:t>
      </w:r>
      <w:r w:rsidRPr="00677EE9">
        <w:rPr>
          <w:rFonts w:ascii="Times New Roman" w:hAnsi="Times New Roman" w:cs="Times New Roman"/>
          <w:sz w:val="24"/>
          <w:szCs w:val="24"/>
        </w:rPr>
        <w:t>се вписват и:</w:t>
      </w:r>
    </w:p>
    <w:p w:rsidR="00A6502C"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lastRenderedPageBreak/>
        <w:t>1. името на лицето по чл. 14, ал. 1, което се представлява, съответно фирмата, ЕИК или еквивалентен номер и адрес на управление;</w:t>
      </w:r>
    </w:p>
    <w:p w:rsidR="001B5B22" w:rsidRPr="00677EE9" w:rsidRDefault="00A6502C" w:rsidP="00A6502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вида на продуктите на лицето по т. 1, които се пускат на пазара.“</w:t>
      </w:r>
    </w:p>
    <w:p w:rsidR="001B5B22" w:rsidRPr="00677EE9" w:rsidRDefault="001B5B22" w:rsidP="009A4C68">
      <w:pPr>
        <w:spacing w:after="0" w:line="264" w:lineRule="auto"/>
        <w:jc w:val="both"/>
        <w:textAlignment w:val="center"/>
        <w:rPr>
          <w:rFonts w:ascii="Times New Roman" w:hAnsi="Times New Roman" w:cs="Times New Roman"/>
          <w:sz w:val="24"/>
          <w:szCs w:val="24"/>
        </w:rPr>
      </w:pPr>
    </w:p>
    <w:p w:rsidR="001B5B22" w:rsidRPr="00677EE9" w:rsidRDefault="00B96F1D" w:rsidP="009A4C6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22</w:t>
      </w:r>
      <w:r w:rsidRPr="00677EE9">
        <w:rPr>
          <w:rFonts w:ascii="Times New Roman" w:hAnsi="Times New Roman" w:cs="Times New Roman"/>
          <w:sz w:val="24"/>
          <w:szCs w:val="24"/>
        </w:rPr>
        <w:t>. В чл. 47 след думите „по чл. 45, ал. 1“ се добавят „и лицата по чл. 14а“.</w:t>
      </w:r>
    </w:p>
    <w:p w:rsidR="001B5B22" w:rsidRPr="00677EE9" w:rsidRDefault="001B5B22" w:rsidP="009A4C68">
      <w:pPr>
        <w:spacing w:after="0" w:line="264" w:lineRule="auto"/>
        <w:jc w:val="both"/>
        <w:textAlignment w:val="center"/>
        <w:rPr>
          <w:rFonts w:ascii="Times New Roman" w:hAnsi="Times New Roman" w:cs="Times New Roman"/>
          <w:sz w:val="24"/>
          <w:szCs w:val="24"/>
        </w:rPr>
      </w:pPr>
    </w:p>
    <w:p w:rsidR="00711546" w:rsidRPr="00677EE9" w:rsidRDefault="002E2D27" w:rsidP="0071154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B00869" w:rsidRPr="00677EE9">
        <w:rPr>
          <w:rFonts w:ascii="Times New Roman" w:hAnsi="Times New Roman" w:cs="Times New Roman"/>
          <w:sz w:val="24"/>
          <w:szCs w:val="24"/>
        </w:rPr>
        <w:t>23</w:t>
      </w:r>
      <w:r w:rsidRPr="00677EE9">
        <w:rPr>
          <w:rFonts w:ascii="Times New Roman" w:hAnsi="Times New Roman" w:cs="Times New Roman"/>
          <w:sz w:val="24"/>
          <w:szCs w:val="24"/>
        </w:rPr>
        <w:t xml:space="preserve">. </w:t>
      </w:r>
      <w:r w:rsidR="00711546" w:rsidRPr="00677EE9">
        <w:rPr>
          <w:rFonts w:ascii="Times New Roman" w:hAnsi="Times New Roman" w:cs="Times New Roman"/>
          <w:sz w:val="24"/>
          <w:szCs w:val="24"/>
        </w:rPr>
        <w:t>В чл. 48 се правят следните изменения и допълнения:</w:t>
      </w:r>
    </w:p>
    <w:p w:rsidR="00711546" w:rsidRPr="00677EE9" w:rsidRDefault="00711546" w:rsidP="0071154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w:t>
      </w:r>
      <w:r w:rsidRPr="00677EE9">
        <w:rPr>
          <w:rFonts w:ascii="Times New Roman" w:hAnsi="Times New Roman" w:cs="Times New Roman"/>
          <w:sz w:val="24"/>
          <w:szCs w:val="24"/>
        </w:rPr>
        <w:tab/>
        <w:t xml:space="preserve">Алинея 8 се изменя така: </w:t>
      </w:r>
    </w:p>
    <w:p w:rsidR="00711546" w:rsidRPr="00677EE9" w:rsidRDefault="00711546" w:rsidP="0071154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„(8) Воденето на публичните регистри по чл. 45, ал. 1, отчетността и предоставянето на информация се извършва съгласно наредбите по чл. 13, ал. 1 и чл. 48, ал. 1, и в случаите, определени в тях чрез Национална информационна система „Отпадъци" (НИСО), поддържана от ИАОС.“</w:t>
      </w:r>
    </w:p>
    <w:p w:rsidR="00711546" w:rsidRPr="00677EE9" w:rsidRDefault="00711546" w:rsidP="0071154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w:t>
      </w:r>
      <w:r w:rsidRPr="00677EE9">
        <w:rPr>
          <w:rFonts w:ascii="Times New Roman" w:hAnsi="Times New Roman" w:cs="Times New Roman"/>
          <w:sz w:val="24"/>
          <w:szCs w:val="24"/>
        </w:rPr>
        <w:tab/>
        <w:t>Създава се ал. 9:</w:t>
      </w:r>
    </w:p>
    <w:p w:rsidR="00711546" w:rsidRPr="00677EE9" w:rsidRDefault="00711546" w:rsidP="0071154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„(9) Данните относно отпадъците, от промишлените оператори се включват в Европейския регистър за изпускането и преноса на замърсители, създаден по 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директиви 91/689/ЕИО и 96/61/ЕО на Съвета.“</w:t>
      </w:r>
    </w:p>
    <w:p w:rsidR="00711546" w:rsidRPr="00677EE9" w:rsidRDefault="00711546" w:rsidP="00711546">
      <w:pPr>
        <w:spacing w:after="0" w:line="264" w:lineRule="auto"/>
        <w:jc w:val="both"/>
        <w:textAlignment w:val="center"/>
        <w:rPr>
          <w:rFonts w:ascii="Times New Roman" w:hAnsi="Times New Roman" w:cs="Times New Roman"/>
          <w:sz w:val="24"/>
          <w:szCs w:val="24"/>
        </w:rPr>
      </w:pPr>
    </w:p>
    <w:p w:rsidR="00711546" w:rsidRPr="00677EE9" w:rsidRDefault="00711546" w:rsidP="0071154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24</w:t>
      </w:r>
      <w:r w:rsidRPr="00677EE9">
        <w:rPr>
          <w:rFonts w:ascii="Times New Roman" w:hAnsi="Times New Roman" w:cs="Times New Roman"/>
          <w:sz w:val="24"/>
          <w:szCs w:val="24"/>
        </w:rPr>
        <w:t xml:space="preserve">. </w:t>
      </w:r>
      <w:r w:rsidR="00E20B43" w:rsidRPr="00677EE9">
        <w:rPr>
          <w:rFonts w:ascii="Times New Roman" w:hAnsi="Times New Roman" w:cs="Times New Roman"/>
          <w:sz w:val="24"/>
          <w:szCs w:val="24"/>
        </w:rPr>
        <w:t>В ч</w:t>
      </w:r>
      <w:r w:rsidR="00067ECF" w:rsidRPr="00677EE9">
        <w:rPr>
          <w:rFonts w:ascii="Times New Roman" w:hAnsi="Times New Roman" w:cs="Times New Roman"/>
          <w:sz w:val="24"/>
          <w:szCs w:val="24"/>
        </w:rPr>
        <w:t xml:space="preserve">л.49 се </w:t>
      </w:r>
      <w:r w:rsidR="001A5BB3" w:rsidRPr="00677EE9">
        <w:rPr>
          <w:rFonts w:ascii="Times New Roman" w:hAnsi="Times New Roman" w:cs="Times New Roman"/>
          <w:sz w:val="24"/>
          <w:szCs w:val="24"/>
        </w:rPr>
        <w:t>правят следните изменения и допълнения</w:t>
      </w:r>
      <w:r w:rsidR="00067ECF" w:rsidRPr="00677EE9">
        <w:rPr>
          <w:rFonts w:ascii="Times New Roman" w:hAnsi="Times New Roman" w:cs="Times New Roman"/>
          <w:sz w:val="24"/>
          <w:szCs w:val="24"/>
        </w:rPr>
        <w:t>:</w:t>
      </w:r>
    </w:p>
    <w:p w:rsidR="00E20B43" w:rsidRPr="00677EE9" w:rsidRDefault="00E20B43" w:rsidP="00067ECF">
      <w:pPr>
        <w:spacing w:after="0" w:line="264" w:lineRule="auto"/>
        <w:jc w:val="both"/>
        <w:textAlignment w:val="center"/>
        <w:rPr>
          <w:rFonts w:ascii="Times New Roman" w:hAnsi="Times New Roman" w:cs="Times New Roman"/>
          <w:sz w:val="24"/>
          <w:szCs w:val="24"/>
        </w:rPr>
      </w:pPr>
    </w:p>
    <w:p w:rsidR="001A5BB3" w:rsidRPr="00677EE9" w:rsidRDefault="001A5BB3"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1. В ал. </w:t>
      </w:r>
      <w:r w:rsidR="00E405D6" w:rsidRPr="00677EE9">
        <w:rPr>
          <w:rFonts w:ascii="Times New Roman" w:hAnsi="Times New Roman" w:cs="Times New Roman"/>
          <w:sz w:val="24"/>
          <w:szCs w:val="24"/>
        </w:rPr>
        <w:t>4</w:t>
      </w:r>
      <w:r w:rsidRPr="00677EE9">
        <w:rPr>
          <w:rFonts w:ascii="Times New Roman" w:hAnsi="Times New Roman" w:cs="Times New Roman"/>
          <w:sz w:val="24"/>
          <w:szCs w:val="24"/>
        </w:rPr>
        <w:t>:</w:t>
      </w:r>
    </w:p>
    <w:p w:rsidR="00184083" w:rsidRPr="00677EE9" w:rsidRDefault="008F6294" w:rsidP="00067ECF">
      <w:pPr>
        <w:spacing w:after="0" w:line="264" w:lineRule="auto"/>
        <w:jc w:val="both"/>
        <w:textAlignment w:val="center"/>
        <w:rPr>
          <w:rFonts w:ascii="Times New Roman" w:hAnsi="Times New Roman" w:cs="Times New Roman"/>
          <w:sz w:val="24"/>
          <w:szCs w:val="24"/>
        </w:rPr>
      </w:pPr>
      <w:r>
        <w:rPr>
          <w:rFonts w:ascii="Times New Roman" w:hAnsi="Times New Roman" w:cs="Times New Roman"/>
          <w:sz w:val="24"/>
          <w:szCs w:val="24"/>
        </w:rPr>
        <w:t>а) В точка 2</w:t>
      </w:r>
      <w:r w:rsidR="00184083" w:rsidRPr="00677EE9">
        <w:rPr>
          <w:rFonts w:ascii="Times New Roman" w:hAnsi="Times New Roman" w:cs="Times New Roman"/>
          <w:sz w:val="24"/>
          <w:szCs w:val="24"/>
        </w:rPr>
        <w:t xml:space="preserve"> </w:t>
      </w:r>
      <w:r>
        <w:rPr>
          <w:rFonts w:ascii="Times New Roman" w:hAnsi="Times New Roman" w:cs="Times New Roman"/>
          <w:sz w:val="24"/>
          <w:szCs w:val="24"/>
        </w:rPr>
        <w:t>с</w:t>
      </w:r>
      <w:r w:rsidR="00184083" w:rsidRPr="00677EE9">
        <w:rPr>
          <w:rFonts w:ascii="Times New Roman" w:hAnsi="Times New Roman" w:cs="Times New Roman"/>
          <w:sz w:val="24"/>
          <w:szCs w:val="24"/>
        </w:rPr>
        <w:t xml:space="preserve">лед думите „съществуващите схеми за събиране на отпадъци и основни инсталации и съоръжения за обезвреждане и оползотворяване, включително всякакви специални договорености за отработени масла, опасни отпадъци или потоци от отпадъци“ се вмъкват думите </w:t>
      </w:r>
      <w:r w:rsidR="00702CBF" w:rsidRPr="00677EE9">
        <w:rPr>
          <w:rFonts w:ascii="Times New Roman" w:hAnsi="Times New Roman" w:cs="Times New Roman"/>
          <w:sz w:val="24"/>
          <w:szCs w:val="24"/>
        </w:rPr>
        <w:t>„отпадъци, съдържащи значително количество критични суровини“</w:t>
      </w:r>
    </w:p>
    <w:p w:rsidR="001A5BB3" w:rsidRPr="00677EE9" w:rsidRDefault="00702CBF"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б</w:t>
      </w:r>
      <w:r w:rsidR="001A5BB3" w:rsidRPr="00677EE9">
        <w:rPr>
          <w:rFonts w:ascii="Times New Roman" w:hAnsi="Times New Roman" w:cs="Times New Roman"/>
          <w:sz w:val="24"/>
          <w:szCs w:val="24"/>
        </w:rPr>
        <w:t>.) Точка 6 се изменя така:</w:t>
      </w:r>
    </w:p>
    <w:p w:rsidR="00067ECF" w:rsidRPr="00677EE9" w:rsidRDefault="001A5BB3"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067ECF" w:rsidRPr="00677EE9">
        <w:rPr>
          <w:rFonts w:ascii="Times New Roman" w:hAnsi="Times New Roman" w:cs="Times New Roman"/>
          <w:sz w:val="24"/>
          <w:szCs w:val="24"/>
        </w:rPr>
        <w:t xml:space="preserve">6. </w:t>
      </w:r>
      <w:r w:rsidR="00F91F71" w:rsidRPr="00677EE9">
        <w:rPr>
          <w:rFonts w:ascii="Times New Roman" w:hAnsi="Times New Roman" w:cs="Times New Roman"/>
          <w:sz w:val="24"/>
          <w:szCs w:val="24"/>
        </w:rPr>
        <w:t>мерки за популяризиране на дейности по подготовка за повторна употреба, по-специално чрез насърчаване създаването на мрежи за подготовка за повторна употреба и ремонт и оказването на подкрепа за такива мрежи, чрез улесняване, когато е съвместимо с правилното управление на отпадъците, на техния достъп до отпадъци, съхранявани в схеми или инсталации за събиране, които са пригодни за подготовка за повторна употреба, но не са предназначени за подготовка за повторна употреба в тези схеми или инсталации, и чрез популяризиране използването на икономически инструменти, критерии за обществени поръчки, количествени цели или други мерки</w:t>
      </w:r>
      <w:r w:rsidR="00067ECF" w:rsidRPr="00677EE9">
        <w:rPr>
          <w:rFonts w:ascii="Times New Roman" w:hAnsi="Times New Roman" w:cs="Times New Roman"/>
          <w:sz w:val="24"/>
          <w:szCs w:val="24"/>
        </w:rPr>
        <w:t>;</w:t>
      </w:r>
      <w:r w:rsidRPr="00677EE9">
        <w:rPr>
          <w:rFonts w:ascii="Times New Roman" w:hAnsi="Times New Roman" w:cs="Times New Roman"/>
          <w:sz w:val="24"/>
          <w:szCs w:val="24"/>
        </w:rPr>
        <w:t>“</w:t>
      </w:r>
    </w:p>
    <w:p w:rsidR="00E20B43" w:rsidRPr="00677EE9" w:rsidRDefault="00E20B43" w:rsidP="00067ECF">
      <w:pPr>
        <w:spacing w:after="0" w:line="264" w:lineRule="auto"/>
        <w:jc w:val="both"/>
        <w:textAlignment w:val="center"/>
        <w:rPr>
          <w:rFonts w:ascii="Times New Roman" w:hAnsi="Times New Roman" w:cs="Times New Roman"/>
          <w:sz w:val="24"/>
          <w:szCs w:val="24"/>
        </w:rPr>
      </w:pPr>
    </w:p>
    <w:p w:rsidR="001A5BB3" w:rsidRPr="00677EE9" w:rsidRDefault="00702CBF"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в</w:t>
      </w:r>
      <w:r w:rsidR="001A5BB3" w:rsidRPr="00677EE9">
        <w:rPr>
          <w:rFonts w:ascii="Times New Roman" w:hAnsi="Times New Roman" w:cs="Times New Roman"/>
          <w:sz w:val="24"/>
          <w:szCs w:val="24"/>
        </w:rPr>
        <w:t>) Създава се т. 22:</w:t>
      </w:r>
    </w:p>
    <w:p w:rsidR="00067ECF" w:rsidRPr="00677EE9" w:rsidRDefault="001A5BB3"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067ECF" w:rsidRPr="00677EE9">
        <w:rPr>
          <w:rFonts w:ascii="Times New Roman" w:hAnsi="Times New Roman" w:cs="Times New Roman"/>
          <w:sz w:val="24"/>
          <w:szCs w:val="24"/>
        </w:rPr>
        <w:t>22. мерки за  недопускане депонирането на:</w:t>
      </w:r>
    </w:p>
    <w:p w:rsidR="00067ECF" w:rsidRPr="00677EE9" w:rsidRDefault="00067ECF"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а) разделно събрани битови отпадъци и био отпадъци, с цел подготвянето им за повторна употреба и рециклиране, с изключение на отпадъците от последващите действия по третирането на разделно събраните отпадъци, за които депонирането дава най-благоприятни за околната среда резултати в съответствие с </w:t>
      </w:r>
      <w:r w:rsidR="00D032CD" w:rsidRPr="00677EE9">
        <w:rPr>
          <w:rFonts w:ascii="Times New Roman" w:hAnsi="Times New Roman" w:cs="Times New Roman"/>
          <w:sz w:val="24"/>
          <w:szCs w:val="24"/>
        </w:rPr>
        <w:t>йерархия за управление на отпадъците по чл. 6, ал. 1</w:t>
      </w:r>
      <w:r w:rsidRPr="00677EE9">
        <w:rPr>
          <w:rFonts w:ascii="Times New Roman" w:hAnsi="Times New Roman" w:cs="Times New Roman"/>
          <w:sz w:val="24"/>
          <w:szCs w:val="24"/>
        </w:rPr>
        <w:t>.</w:t>
      </w:r>
    </w:p>
    <w:p w:rsidR="00067ECF" w:rsidRPr="00677EE9" w:rsidRDefault="00067ECF"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lastRenderedPageBreak/>
        <w:t xml:space="preserve">б) всички битови отпадъци, годни за рециклиране или друго оползотворяване, с изключение на отпадъци, за които депонирането дава най-благоприятни за околната среда резултати в съответствие с </w:t>
      </w:r>
      <w:r w:rsidR="00D032CD" w:rsidRPr="00677EE9">
        <w:rPr>
          <w:rFonts w:ascii="Times New Roman" w:hAnsi="Times New Roman" w:cs="Times New Roman"/>
          <w:sz w:val="24"/>
          <w:szCs w:val="24"/>
        </w:rPr>
        <w:t>йерархия за управление на отпадъците по чл. 6, ал. 1</w:t>
      </w:r>
      <w:r w:rsidRPr="00677EE9">
        <w:rPr>
          <w:rFonts w:ascii="Times New Roman" w:hAnsi="Times New Roman" w:cs="Times New Roman"/>
          <w:sz w:val="24"/>
          <w:szCs w:val="24"/>
        </w:rPr>
        <w:t xml:space="preserve"> от 01.01.2030 г.</w:t>
      </w:r>
      <w:r w:rsidR="001A5BB3" w:rsidRPr="00677EE9">
        <w:rPr>
          <w:rFonts w:ascii="Times New Roman" w:hAnsi="Times New Roman" w:cs="Times New Roman"/>
          <w:sz w:val="24"/>
          <w:szCs w:val="24"/>
        </w:rPr>
        <w:t>“</w:t>
      </w:r>
    </w:p>
    <w:p w:rsidR="002C2F5D" w:rsidRPr="00677EE9" w:rsidRDefault="002C2F5D" w:rsidP="00067ECF">
      <w:pPr>
        <w:spacing w:after="0" w:line="264" w:lineRule="auto"/>
        <w:jc w:val="both"/>
        <w:textAlignment w:val="center"/>
        <w:rPr>
          <w:rFonts w:ascii="Times New Roman" w:hAnsi="Times New Roman" w:cs="Times New Roman"/>
          <w:sz w:val="24"/>
          <w:szCs w:val="24"/>
        </w:rPr>
      </w:pPr>
    </w:p>
    <w:p w:rsidR="002C2F5D" w:rsidRPr="00677EE9" w:rsidRDefault="002C2F5D"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г) Създава се т. 23:</w:t>
      </w:r>
    </w:p>
    <w:p w:rsidR="002C2F5D" w:rsidRPr="00677EE9" w:rsidRDefault="002C2F5D"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23</w:t>
      </w:r>
      <w:r w:rsidR="00CC6C4B" w:rsidRPr="00677EE9">
        <w:rPr>
          <w:rFonts w:ascii="Times New Roman" w:hAnsi="Times New Roman" w:cs="Times New Roman"/>
          <w:sz w:val="24"/>
          <w:szCs w:val="24"/>
        </w:rPr>
        <w:t>. мерки за борба с и предотвратяване на всички форми на нерегламентирано изхвърляне на отпадъци и за почистване на всички видове нерегламентирано изхвърлени отпадъци.</w:t>
      </w:r>
    </w:p>
    <w:p w:rsidR="00E20B43" w:rsidRPr="00677EE9" w:rsidRDefault="00E20B43" w:rsidP="00067ECF">
      <w:pPr>
        <w:spacing w:after="0" w:line="264" w:lineRule="auto"/>
        <w:jc w:val="both"/>
        <w:textAlignment w:val="center"/>
        <w:rPr>
          <w:rFonts w:ascii="Times New Roman" w:hAnsi="Times New Roman" w:cs="Times New Roman"/>
          <w:sz w:val="24"/>
          <w:szCs w:val="24"/>
        </w:rPr>
      </w:pPr>
    </w:p>
    <w:p w:rsidR="001A5BB3" w:rsidRPr="00677EE9" w:rsidRDefault="001A5BB3"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Алинеи 7 и 8 се изменят така:</w:t>
      </w:r>
    </w:p>
    <w:p w:rsidR="00067ECF" w:rsidRPr="00677EE9" w:rsidRDefault="001A5BB3"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067ECF" w:rsidRPr="00677EE9">
        <w:rPr>
          <w:rFonts w:ascii="Times New Roman" w:hAnsi="Times New Roman" w:cs="Times New Roman"/>
          <w:sz w:val="24"/>
          <w:szCs w:val="24"/>
        </w:rPr>
        <w:t xml:space="preserve">(7) Планът по ал.1 предвижда подходящи мерки за насърчаване на разработването на продукти и компоненти на продукти, за да се намали въздействието им върху околната среда и образуването на отпадъци в процеса на производство и последваща употреба на продуктите, както и за да се гарантира, че оползотворяването и обезвреждането на продуктите, които са се превърнали в отпадъци, се извършват в съответствие с </w:t>
      </w:r>
      <w:r w:rsidR="00D032CD" w:rsidRPr="00677EE9">
        <w:rPr>
          <w:rFonts w:ascii="Times New Roman" w:hAnsi="Times New Roman" w:cs="Times New Roman"/>
          <w:sz w:val="24"/>
          <w:szCs w:val="24"/>
        </w:rPr>
        <w:t>йерархия за управление на отпадъците по чл. 6, ал. 1</w:t>
      </w:r>
      <w:r w:rsidR="00067ECF" w:rsidRPr="00677EE9">
        <w:rPr>
          <w:rFonts w:ascii="Times New Roman" w:hAnsi="Times New Roman" w:cs="Times New Roman"/>
          <w:sz w:val="24"/>
          <w:szCs w:val="24"/>
        </w:rPr>
        <w:t xml:space="preserve"> и с цел защита на човешкото здраве и околната среда.</w:t>
      </w:r>
    </w:p>
    <w:p w:rsidR="00067ECF" w:rsidRPr="00677EE9" w:rsidRDefault="00067ECF" w:rsidP="00067EC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 (8) Мерките по ал.7 насърчават разработването, производството и предлагането на пазара на продукти и компоненти на продукти, които са подходящи за многократна употреба, съдържат рециклирани материали, са устойчиви от техническа гледна точка и могат лесно да бъдат ремонтирани и които, след като са станали отпадъци, са подходящи за подготовка за повторна употреба и рециклиране, за да се улесни доброто прилагане на </w:t>
      </w:r>
      <w:r w:rsidR="00D032CD" w:rsidRPr="00677EE9">
        <w:rPr>
          <w:rFonts w:ascii="Times New Roman" w:hAnsi="Times New Roman" w:cs="Times New Roman"/>
          <w:sz w:val="24"/>
          <w:szCs w:val="24"/>
        </w:rPr>
        <w:t>йерархия за управление на отпадъците по чл. 6, ал. 1</w:t>
      </w:r>
      <w:r w:rsidRPr="00677EE9">
        <w:rPr>
          <w:rFonts w:ascii="Times New Roman" w:hAnsi="Times New Roman" w:cs="Times New Roman"/>
          <w:sz w:val="24"/>
          <w:szCs w:val="24"/>
        </w:rPr>
        <w:t>. При тези мерки се отчита въздействието на продуктите през целия им жизнен цикъл и когато е целесъобразно, потенциалът за многократно рециклиране.</w:t>
      </w:r>
      <w:r w:rsidR="001A5BB3" w:rsidRPr="00677EE9">
        <w:rPr>
          <w:rFonts w:ascii="Times New Roman" w:hAnsi="Times New Roman" w:cs="Times New Roman"/>
          <w:sz w:val="24"/>
          <w:szCs w:val="24"/>
        </w:rPr>
        <w:t>“</w:t>
      </w:r>
    </w:p>
    <w:p w:rsidR="00E20B43" w:rsidRPr="00677EE9" w:rsidRDefault="00E20B43" w:rsidP="00067ECF">
      <w:pPr>
        <w:spacing w:after="0" w:line="264" w:lineRule="auto"/>
        <w:jc w:val="both"/>
        <w:textAlignment w:val="center"/>
        <w:rPr>
          <w:rFonts w:ascii="Times New Roman" w:hAnsi="Times New Roman" w:cs="Times New Roman"/>
          <w:sz w:val="24"/>
          <w:szCs w:val="24"/>
        </w:rPr>
      </w:pPr>
    </w:p>
    <w:p w:rsidR="001B5B22" w:rsidRPr="00677EE9" w:rsidRDefault="001B5B22" w:rsidP="009A4C68">
      <w:pPr>
        <w:spacing w:after="0" w:line="264" w:lineRule="auto"/>
        <w:jc w:val="both"/>
        <w:textAlignment w:val="center"/>
        <w:rPr>
          <w:rFonts w:ascii="Times New Roman" w:hAnsi="Times New Roman" w:cs="Times New Roman"/>
          <w:sz w:val="24"/>
          <w:szCs w:val="24"/>
        </w:rPr>
      </w:pPr>
    </w:p>
    <w:p w:rsidR="00D179DE" w:rsidRPr="00677EE9" w:rsidRDefault="00D179DE" w:rsidP="009A4C68">
      <w:pPr>
        <w:spacing w:after="0" w:line="264" w:lineRule="auto"/>
        <w:jc w:val="both"/>
        <w:textAlignment w:val="center"/>
        <w:rPr>
          <w:rFonts w:ascii="Times New Roman" w:hAnsi="Times New Roman" w:cs="Times New Roman"/>
          <w:sz w:val="24"/>
          <w:szCs w:val="24"/>
        </w:rPr>
      </w:pPr>
    </w:p>
    <w:p w:rsidR="00D179DE" w:rsidRPr="00677EE9" w:rsidRDefault="00D179DE" w:rsidP="00D179D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w:t>
      </w:r>
      <w:r w:rsidR="00926854" w:rsidRPr="00677EE9">
        <w:rPr>
          <w:rFonts w:ascii="Times New Roman" w:hAnsi="Times New Roman" w:cs="Times New Roman"/>
          <w:sz w:val="24"/>
          <w:szCs w:val="24"/>
        </w:rPr>
        <w:t>5</w:t>
      </w:r>
      <w:r w:rsidRPr="00677EE9">
        <w:rPr>
          <w:rFonts w:ascii="Times New Roman" w:hAnsi="Times New Roman" w:cs="Times New Roman"/>
          <w:sz w:val="24"/>
          <w:szCs w:val="24"/>
        </w:rPr>
        <w:t xml:space="preserve">. </w:t>
      </w:r>
      <w:r w:rsidR="00C018F5" w:rsidRPr="00677EE9">
        <w:rPr>
          <w:rFonts w:ascii="Times New Roman" w:hAnsi="Times New Roman" w:cs="Times New Roman"/>
          <w:sz w:val="24"/>
          <w:szCs w:val="24"/>
        </w:rPr>
        <w:t>В ч</w:t>
      </w:r>
      <w:r w:rsidRPr="00677EE9">
        <w:rPr>
          <w:rFonts w:ascii="Times New Roman" w:hAnsi="Times New Roman" w:cs="Times New Roman"/>
          <w:sz w:val="24"/>
          <w:szCs w:val="24"/>
        </w:rPr>
        <w:t xml:space="preserve">л.50 се </w:t>
      </w:r>
      <w:r w:rsidR="00C018F5" w:rsidRPr="00677EE9">
        <w:rPr>
          <w:rFonts w:ascii="Times New Roman" w:hAnsi="Times New Roman" w:cs="Times New Roman"/>
          <w:sz w:val="24"/>
          <w:szCs w:val="24"/>
        </w:rPr>
        <w:t>създават ал. 5 - 7</w:t>
      </w:r>
      <w:r w:rsidRPr="00677EE9">
        <w:rPr>
          <w:rFonts w:ascii="Times New Roman" w:hAnsi="Times New Roman" w:cs="Times New Roman"/>
          <w:sz w:val="24"/>
          <w:szCs w:val="24"/>
        </w:rPr>
        <w:t>:</w:t>
      </w:r>
    </w:p>
    <w:p w:rsidR="00D179DE" w:rsidRPr="00677EE9" w:rsidRDefault="00D179DE" w:rsidP="00D179DE">
      <w:pPr>
        <w:rPr>
          <w:rFonts w:ascii="Times New Roman" w:hAnsi="Times New Roman" w:cs="Times New Roman"/>
          <w:sz w:val="24"/>
          <w:szCs w:val="24"/>
        </w:rPr>
      </w:pPr>
      <w:r w:rsidRPr="00677EE9">
        <w:rPr>
          <w:rFonts w:ascii="Times New Roman" w:hAnsi="Times New Roman" w:cs="Times New Roman"/>
          <w:sz w:val="24"/>
          <w:szCs w:val="24"/>
        </w:rPr>
        <w:t xml:space="preserve">           </w:t>
      </w:r>
      <w:r w:rsidR="00C018F5" w:rsidRPr="00677EE9">
        <w:rPr>
          <w:rFonts w:ascii="Times New Roman" w:hAnsi="Times New Roman" w:cs="Times New Roman"/>
          <w:sz w:val="24"/>
          <w:szCs w:val="24"/>
        </w:rPr>
        <w:t>„</w:t>
      </w:r>
      <w:r w:rsidRPr="00677EE9">
        <w:rPr>
          <w:rFonts w:ascii="Times New Roman" w:hAnsi="Times New Roman" w:cs="Times New Roman"/>
          <w:sz w:val="24"/>
          <w:szCs w:val="24"/>
        </w:rPr>
        <w:t>(5) С мерките за предотвратяване образуването на отпадъци се:</w:t>
      </w:r>
    </w:p>
    <w:p w:rsidR="00D179DE" w:rsidRPr="00677EE9" w:rsidRDefault="00D179DE"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1. насърчават и подпомагат устойчивите модели на производство и потребление;</w:t>
      </w:r>
    </w:p>
    <w:p w:rsidR="00D179DE" w:rsidRPr="00677EE9" w:rsidRDefault="00D179DE"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2.  насърчават проектирането, производството и използването на продукти, които позволяват ефективно използване на ресурсите и които са трайни (включително по отношение на жизнения цикъл и липсата на планирано остаряване), могат да бъдат ремонтирани, повторно употребявани и актуализирани;</w:t>
      </w:r>
    </w:p>
    <w:p w:rsidR="00D179DE" w:rsidRPr="00677EE9" w:rsidRDefault="00D179DE"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3.  набелязват продукти, съдържащи суровини с критично значение, така че да се предотврати превръщането на тези материали в отпадъци;</w:t>
      </w:r>
    </w:p>
    <w:p w:rsidR="00D179DE" w:rsidRPr="00677EE9" w:rsidRDefault="00D179DE"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4.  насърчава повторната употреба на продукти и създаването на системи за популяризиране на дейностите по ремонт и повторна употреба, включително и по-специално на електрическо и електронно оборудване, текстил, мебели, опаковки, както и строителни материали и продукти;</w:t>
      </w:r>
    </w:p>
    <w:p w:rsidR="00D179DE" w:rsidRPr="00677EE9" w:rsidRDefault="00D179DE"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lastRenderedPageBreak/>
        <w:t>5. насърчава, когато е целесъобразно, и без да се засягат правата върху интелектуалната собственост, наличността на резервни части, инструкции за използване, техническа информация или други инструменти, оборудване или софтуер, даващи възможност за ремонт и повторна употреба на продуктите, без да се излагат на риск качеството и безопасността им;</w:t>
      </w:r>
    </w:p>
    <w:p w:rsidR="00D179DE" w:rsidRPr="00677EE9" w:rsidRDefault="00D179DE"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6. намалява образуването на отпадъци при процеси, свързани с промишленото производство, добива на минерали, производството, строителството и разрушаването, като се отчитат най-добрите налични техники;</w:t>
      </w:r>
    </w:p>
    <w:p w:rsidR="00D179DE" w:rsidRPr="00677EE9" w:rsidRDefault="00D179DE"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7. намалява образуването на хранителни отпадъци в първичното производство, преработването и промишленото производство, при търговията на дребно и разпространението по друг начин на храни, в ресторантите и заведенията за хранене, както и в домакинствата, като принос към Целта за устойчиво развитие на Организацията на обединените нации за намаляване с 50 % на разхищението на храни на глава от населението в световен мащаб при търговията на дребно и потреблението, както и намаляване на загубите на храни по веригите за производство и доставки до 2030 г;</w:t>
      </w:r>
    </w:p>
    <w:p w:rsidR="00D179DE" w:rsidRPr="00677EE9" w:rsidRDefault="00D179DE"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8. насърчава даряването на храни и други форми на преразпределение на продукти за консумация от човека, като се дава приоритет на храните за употреба от хората пред фуражните продукти и преработката в нехранителни продукти;</w:t>
      </w:r>
    </w:p>
    <w:p w:rsidR="00D179DE" w:rsidRPr="00677EE9" w:rsidRDefault="00FF1E2B"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9</w:t>
      </w:r>
      <w:r w:rsidR="00D179DE" w:rsidRPr="00677EE9">
        <w:rPr>
          <w:rFonts w:ascii="Times New Roman" w:hAnsi="Times New Roman" w:cs="Times New Roman"/>
          <w:sz w:val="24"/>
          <w:szCs w:val="24"/>
        </w:rPr>
        <w:t>. намалява образуването на отпадъци, по-специално на такива, които не са пригодни за подготовка за повторна употреба или рециклиране;</w:t>
      </w:r>
    </w:p>
    <w:p w:rsidR="00D179DE" w:rsidRPr="00677EE9" w:rsidRDefault="00FF1E2B"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10</w:t>
      </w:r>
      <w:r w:rsidR="00D179DE" w:rsidRPr="00677EE9">
        <w:rPr>
          <w:rFonts w:ascii="Times New Roman" w:hAnsi="Times New Roman" w:cs="Times New Roman"/>
          <w:sz w:val="24"/>
          <w:szCs w:val="24"/>
        </w:rPr>
        <w:t xml:space="preserve">. идентифицират продуктите, които са основни източници на нерегламентирано изхвърляне на отпадъци, по-специално в природната и морската среда, и се предприемат подходящи мерки за предотвратяване и намаляване на изхвърлянето на такива продукти; когато </w:t>
      </w:r>
      <w:r w:rsidR="00F33E08" w:rsidRPr="00677EE9">
        <w:rPr>
          <w:rFonts w:ascii="Times New Roman" w:hAnsi="Times New Roman" w:cs="Times New Roman"/>
          <w:sz w:val="24"/>
          <w:szCs w:val="24"/>
        </w:rPr>
        <w:t xml:space="preserve">това задължение </w:t>
      </w:r>
      <w:r w:rsidR="00F33E08">
        <w:rPr>
          <w:rFonts w:ascii="Times New Roman" w:hAnsi="Times New Roman" w:cs="Times New Roman"/>
          <w:sz w:val="24"/>
          <w:szCs w:val="24"/>
        </w:rPr>
        <w:t>се изпълня</w:t>
      </w:r>
      <w:r w:rsidR="00D179DE" w:rsidRPr="00677EE9">
        <w:rPr>
          <w:rFonts w:ascii="Times New Roman" w:hAnsi="Times New Roman" w:cs="Times New Roman"/>
          <w:sz w:val="24"/>
          <w:szCs w:val="24"/>
        </w:rPr>
        <w:t xml:space="preserve"> чрез пазарни ограничения, </w:t>
      </w:r>
      <w:r w:rsidR="00F33E08">
        <w:rPr>
          <w:rFonts w:ascii="Times New Roman" w:hAnsi="Times New Roman" w:cs="Times New Roman"/>
          <w:sz w:val="24"/>
          <w:szCs w:val="24"/>
        </w:rPr>
        <w:t>се гарантира</w:t>
      </w:r>
      <w:r w:rsidR="00D179DE" w:rsidRPr="00677EE9">
        <w:rPr>
          <w:rFonts w:ascii="Times New Roman" w:hAnsi="Times New Roman" w:cs="Times New Roman"/>
          <w:sz w:val="24"/>
          <w:szCs w:val="24"/>
        </w:rPr>
        <w:t>, че тези ограничения са пропорционални и недискриминационни;</w:t>
      </w:r>
    </w:p>
    <w:p w:rsidR="00D179DE" w:rsidRPr="00677EE9" w:rsidRDefault="00FF1E2B"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11</w:t>
      </w:r>
      <w:r w:rsidR="00D179DE" w:rsidRPr="00677EE9">
        <w:rPr>
          <w:rFonts w:ascii="Times New Roman" w:hAnsi="Times New Roman" w:cs="Times New Roman"/>
          <w:sz w:val="24"/>
          <w:szCs w:val="24"/>
        </w:rPr>
        <w:t>. цели спиране на образуването на морски отпадъци като принос към Целта за устойчиво развитие на Организацията на обединените нации за предотвратяване и значително намаляване на всякакъв вид замърсяване на морската среда; и</w:t>
      </w:r>
    </w:p>
    <w:p w:rsidR="00D179DE" w:rsidRPr="00677EE9" w:rsidRDefault="00FF1E2B" w:rsidP="00D179DE">
      <w:pPr>
        <w:ind w:firstLine="850"/>
        <w:jc w:val="both"/>
        <w:rPr>
          <w:rFonts w:ascii="Times New Roman" w:hAnsi="Times New Roman" w:cs="Times New Roman"/>
          <w:sz w:val="24"/>
          <w:szCs w:val="24"/>
        </w:rPr>
      </w:pPr>
      <w:r w:rsidRPr="00677EE9">
        <w:rPr>
          <w:rFonts w:ascii="Times New Roman" w:hAnsi="Times New Roman" w:cs="Times New Roman"/>
          <w:sz w:val="24"/>
          <w:szCs w:val="24"/>
        </w:rPr>
        <w:t>12</w:t>
      </w:r>
      <w:r w:rsidR="00D179DE" w:rsidRPr="00677EE9">
        <w:rPr>
          <w:rFonts w:ascii="Times New Roman" w:hAnsi="Times New Roman" w:cs="Times New Roman"/>
          <w:sz w:val="24"/>
          <w:szCs w:val="24"/>
        </w:rPr>
        <w:t>. разработват и подпомагат информационни кампании за повишаване на осведомеността относно предотвратяването и нерегламентираното изхвърляне на отпадъци.</w:t>
      </w:r>
    </w:p>
    <w:p w:rsidR="00D179DE" w:rsidRPr="00677EE9" w:rsidRDefault="00D179DE" w:rsidP="00D179DE">
      <w:pPr>
        <w:jc w:val="both"/>
        <w:rPr>
          <w:rFonts w:ascii="Times New Roman" w:hAnsi="Times New Roman" w:cs="Times New Roman"/>
          <w:sz w:val="24"/>
          <w:szCs w:val="24"/>
        </w:rPr>
      </w:pPr>
      <w:r w:rsidRPr="00677EE9">
        <w:rPr>
          <w:rFonts w:ascii="Times New Roman" w:hAnsi="Times New Roman" w:cs="Times New Roman"/>
          <w:sz w:val="24"/>
          <w:szCs w:val="24"/>
        </w:rPr>
        <w:tab/>
        <w:t xml:space="preserve">(6) </w:t>
      </w:r>
      <w:r w:rsidR="00C018F5" w:rsidRPr="00677EE9">
        <w:rPr>
          <w:rFonts w:ascii="Times New Roman" w:hAnsi="Times New Roman" w:cs="Times New Roman"/>
          <w:sz w:val="24"/>
          <w:szCs w:val="24"/>
        </w:rPr>
        <w:t>Изпълнителната агенция по околна среда</w:t>
      </w:r>
      <w:r w:rsidRPr="00677EE9">
        <w:rPr>
          <w:rFonts w:ascii="Times New Roman" w:hAnsi="Times New Roman" w:cs="Times New Roman"/>
          <w:sz w:val="24"/>
          <w:szCs w:val="24"/>
        </w:rPr>
        <w:t xml:space="preserve"> и </w:t>
      </w:r>
      <w:r w:rsidR="00C018F5" w:rsidRPr="00677EE9">
        <w:rPr>
          <w:rFonts w:ascii="Times New Roman" w:hAnsi="Times New Roman" w:cs="Times New Roman"/>
          <w:sz w:val="24"/>
          <w:szCs w:val="24"/>
        </w:rPr>
        <w:t>Националният статистически институт (</w:t>
      </w:r>
      <w:r w:rsidRPr="00677EE9">
        <w:rPr>
          <w:rFonts w:ascii="Times New Roman" w:hAnsi="Times New Roman" w:cs="Times New Roman"/>
          <w:sz w:val="24"/>
          <w:szCs w:val="24"/>
        </w:rPr>
        <w:t>НСИ</w:t>
      </w:r>
      <w:r w:rsidR="00C018F5" w:rsidRPr="00677EE9">
        <w:rPr>
          <w:rFonts w:ascii="Times New Roman" w:hAnsi="Times New Roman" w:cs="Times New Roman"/>
          <w:sz w:val="24"/>
          <w:szCs w:val="24"/>
        </w:rPr>
        <w:t>)</w:t>
      </w:r>
      <w:r w:rsidRPr="00677EE9">
        <w:rPr>
          <w:rFonts w:ascii="Times New Roman" w:hAnsi="Times New Roman" w:cs="Times New Roman"/>
          <w:sz w:val="24"/>
          <w:szCs w:val="24"/>
        </w:rPr>
        <w:t xml:space="preserve"> извършват мониторинга и оценката на прилагането на мерките относно повторната употреба на отпадъците, които се измерват въз основа на обща методика, въведена с акт за изпълнение на ЕК.</w:t>
      </w:r>
    </w:p>
    <w:p w:rsidR="00D179DE" w:rsidRPr="00677EE9" w:rsidRDefault="00D179DE" w:rsidP="00D179DE">
      <w:pPr>
        <w:ind w:firstLine="720"/>
        <w:jc w:val="both"/>
        <w:rPr>
          <w:rFonts w:ascii="Arial" w:hAnsi="Arial" w:cs="Arial"/>
        </w:rPr>
      </w:pPr>
      <w:r w:rsidRPr="00677EE9">
        <w:rPr>
          <w:rFonts w:ascii="Times New Roman" w:hAnsi="Times New Roman" w:cs="Times New Roman"/>
          <w:sz w:val="24"/>
          <w:szCs w:val="24"/>
        </w:rPr>
        <w:t xml:space="preserve">(7) </w:t>
      </w:r>
      <w:r w:rsidR="00C018F5" w:rsidRPr="00677EE9">
        <w:rPr>
          <w:rFonts w:ascii="Times New Roman" w:hAnsi="Times New Roman" w:cs="Times New Roman"/>
          <w:sz w:val="24"/>
          <w:szCs w:val="24"/>
        </w:rPr>
        <w:t>Изпълнителната агенция по околна среда</w:t>
      </w:r>
      <w:r w:rsidRPr="00677EE9">
        <w:rPr>
          <w:rFonts w:ascii="Times New Roman" w:hAnsi="Times New Roman" w:cs="Times New Roman"/>
          <w:sz w:val="24"/>
          <w:szCs w:val="24"/>
        </w:rPr>
        <w:t>и НСИ извършват мониторинга и оценката на прилагането на мерките относно предотвратяване на хранителните отпадъци, които се измерват въз основа на методика, въведена с акт за изпълнение на ЕК.</w:t>
      </w:r>
      <w:r w:rsidR="00C018F5" w:rsidRPr="00677EE9">
        <w:rPr>
          <w:rFonts w:ascii="Times New Roman" w:hAnsi="Times New Roman" w:cs="Times New Roman"/>
          <w:sz w:val="24"/>
          <w:szCs w:val="24"/>
        </w:rPr>
        <w:t>“</w:t>
      </w:r>
    </w:p>
    <w:p w:rsidR="00D179DE" w:rsidRPr="00677EE9" w:rsidRDefault="00D179DE" w:rsidP="009A4C68">
      <w:pPr>
        <w:spacing w:after="0" w:line="264" w:lineRule="auto"/>
        <w:jc w:val="both"/>
        <w:textAlignment w:val="center"/>
        <w:rPr>
          <w:rFonts w:ascii="Times New Roman" w:hAnsi="Times New Roman" w:cs="Times New Roman"/>
          <w:sz w:val="24"/>
          <w:szCs w:val="24"/>
        </w:rPr>
      </w:pPr>
    </w:p>
    <w:p w:rsidR="00CE5718" w:rsidRPr="00677EE9" w:rsidRDefault="00EC316C" w:rsidP="00CE571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443E60" w:rsidRPr="00677EE9">
        <w:rPr>
          <w:rFonts w:ascii="Times New Roman" w:hAnsi="Times New Roman" w:cs="Times New Roman"/>
          <w:sz w:val="24"/>
          <w:szCs w:val="24"/>
        </w:rPr>
        <w:t>2</w:t>
      </w:r>
      <w:r w:rsidR="00926854" w:rsidRPr="00677EE9">
        <w:rPr>
          <w:rFonts w:ascii="Times New Roman" w:hAnsi="Times New Roman" w:cs="Times New Roman"/>
          <w:sz w:val="24"/>
          <w:szCs w:val="24"/>
        </w:rPr>
        <w:t>6</w:t>
      </w:r>
      <w:r w:rsidRPr="00677EE9">
        <w:rPr>
          <w:rFonts w:ascii="Times New Roman" w:hAnsi="Times New Roman" w:cs="Times New Roman"/>
          <w:sz w:val="24"/>
          <w:szCs w:val="24"/>
        </w:rPr>
        <w:t>.</w:t>
      </w:r>
      <w:r w:rsidR="00CE5718" w:rsidRPr="00677EE9">
        <w:t xml:space="preserve"> </w:t>
      </w:r>
      <w:r w:rsidR="00CE5718" w:rsidRPr="00677EE9">
        <w:rPr>
          <w:rFonts w:ascii="Times New Roman" w:hAnsi="Times New Roman" w:cs="Times New Roman"/>
          <w:sz w:val="24"/>
          <w:szCs w:val="24"/>
        </w:rPr>
        <w:t>В чл. 51 се създават ал. 4 и 5:</w:t>
      </w:r>
    </w:p>
    <w:p w:rsidR="00CE5718" w:rsidRPr="00677EE9" w:rsidRDefault="00CE5718" w:rsidP="00CE571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„(4) При прилагане на ал. 1 се осъществява мониторинг и </w:t>
      </w:r>
      <w:r w:rsidR="00E8671F" w:rsidRPr="00677EE9">
        <w:rPr>
          <w:rFonts w:ascii="Times New Roman" w:hAnsi="Times New Roman" w:cs="Times New Roman"/>
          <w:sz w:val="24"/>
          <w:szCs w:val="24"/>
        </w:rPr>
        <w:t xml:space="preserve">се </w:t>
      </w:r>
      <w:r w:rsidRPr="00677EE9">
        <w:rPr>
          <w:rFonts w:ascii="Times New Roman" w:hAnsi="Times New Roman" w:cs="Times New Roman"/>
          <w:sz w:val="24"/>
          <w:szCs w:val="24"/>
        </w:rPr>
        <w:t xml:space="preserve">оценява прилагането на мерките по чл. 50, ал. 3 за: </w:t>
      </w:r>
    </w:p>
    <w:p w:rsidR="00CE5718" w:rsidRPr="00677EE9" w:rsidRDefault="00CE5718" w:rsidP="00CE571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 повторната употреба на отпадъците, която се измерва въз основа на обща методика, приета с акт на Европейската Комисия по чл. 9, параграф 7 от Директива 2008/98/ЕО;</w:t>
      </w:r>
    </w:p>
    <w:p w:rsidR="00CE5718" w:rsidRPr="00677EE9" w:rsidRDefault="00CE5718" w:rsidP="00CE571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2. предотвратяване на хранителните отпадъци, като </w:t>
      </w:r>
      <w:r w:rsidR="00E8671F" w:rsidRPr="00677EE9">
        <w:rPr>
          <w:rFonts w:ascii="Times New Roman" w:hAnsi="Times New Roman" w:cs="Times New Roman"/>
          <w:sz w:val="24"/>
          <w:szCs w:val="24"/>
        </w:rPr>
        <w:t xml:space="preserve">се </w:t>
      </w:r>
      <w:r w:rsidRPr="00677EE9">
        <w:rPr>
          <w:rFonts w:ascii="Times New Roman" w:hAnsi="Times New Roman" w:cs="Times New Roman"/>
          <w:sz w:val="24"/>
          <w:szCs w:val="24"/>
        </w:rPr>
        <w:t>измерва</w:t>
      </w:r>
      <w:r w:rsidR="00E8671F" w:rsidRPr="00677EE9">
        <w:rPr>
          <w:rFonts w:ascii="Times New Roman" w:hAnsi="Times New Roman" w:cs="Times New Roman"/>
          <w:sz w:val="24"/>
          <w:szCs w:val="24"/>
        </w:rPr>
        <w:t>т</w:t>
      </w:r>
      <w:r w:rsidRPr="00677EE9">
        <w:rPr>
          <w:rFonts w:ascii="Times New Roman" w:hAnsi="Times New Roman" w:cs="Times New Roman"/>
          <w:sz w:val="24"/>
          <w:szCs w:val="24"/>
        </w:rPr>
        <w:t xml:space="preserve"> нивата на хранителните отпадъци въз основа на методика, приета с акт на Европейската Комисия по чл. 9, параграф 8 от Директива 2008/98/ЕО.</w:t>
      </w:r>
    </w:p>
    <w:p w:rsidR="009A4C68" w:rsidRPr="00677EE9" w:rsidRDefault="00CE5718" w:rsidP="00CE571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(5) Когато е приложимо, органът по ал. 2 разработва план за </w:t>
      </w:r>
      <w:r w:rsidR="00E0242E" w:rsidRPr="00677EE9">
        <w:rPr>
          <w:rFonts w:ascii="Times New Roman" w:hAnsi="Times New Roman" w:cs="Times New Roman"/>
          <w:sz w:val="24"/>
          <w:szCs w:val="24"/>
        </w:rPr>
        <w:t>изпълнение</w:t>
      </w:r>
      <w:r w:rsidRPr="00677EE9">
        <w:rPr>
          <w:rFonts w:ascii="Times New Roman" w:hAnsi="Times New Roman" w:cs="Times New Roman"/>
          <w:sz w:val="24"/>
          <w:szCs w:val="24"/>
        </w:rPr>
        <w:t xml:space="preserve"> по приложение № 6 в случаите по § 3, ал. 2, т. 9 от допълнителните разпоредби и по приложение № 7 в случаите по § 3, ал. 2, т. 10 от допълнителните разпоредби.“</w:t>
      </w:r>
    </w:p>
    <w:p w:rsidR="00CE5718" w:rsidRPr="00677EE9" w:rsidRDefault="00CE5718" w:rsidP="00CE5718">
      <w:pPr>
        <w:spacing w:after="0" w:line="264" w:lineRule="auto"/>
        <w:jc w:val="both"/>
        <w:textAlignment w:val="center"/>
        <w:rPr>
          <w:rFonts w:ascii="Times New Roman" w:hAnsi="Times New Roman" w:cs="Times New Roman"/>
          <w:sz w:val="24"/>
          <w:szCs w:val="24"/>
        </w:rPr>
      </w:pPr>
    </w:p>
    <w:p w:rsidR="004F12CE" w:rsidRPr="00677EE9" w:rsidRDefault="004F12CE" w:rsidP="00CE571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443E60" w:rsidRPr="00677EE9">
        <w:rPr>
          <w:rFonts w:ascii="Times New Roman" w:hAnsi="Times New Roman" w:cs="Times New Roman"/>
          <w:sz w:val="24"/>
          <w:szCs w:val="24"/>
        </w:rPr>
        <w:t>2</w:t>
      </w:r>
      <w:r w:rsidR="00926854" w:rsidRPr="00677EE9">
        <w:rPr>
          <w:rFonts w:ascii="Times New Roman" w:hAnsi="Times New Roman" w:cs="Times New Roman"/>
          <w:sz w:val="24"/>
          <w:szCs w:val="24"/>
        </w:rPr>
        <w:t>7</w:t>
      </w:r>
      <w:r w:rsidRPr="00677EE9">
        <w:rPr>
          <w:rFonts w:ascii="Times New Roman" w:hAnsi="Times New Roman" w:cs="Times New Roman"/>
          <w:sz w:val="24"/>
          <w:szCs w:val="24"/>
        </w:rPr>
        <w:t>. В чл.52 се създава ал.11:</w:t>
      </w:r>
    </w:p>
    <w:p w:rsidR="004F12CE" w:rsidRPr="00677EE9" w:rsidRDefault="00C018F5" w:rsidP="00CE5718">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4F12CE" w:rsidRPr="00677EE9">
        <w:rPr>
          <w:rFonts w:ascii="Times New Roman" w:hAnsi="Times New Roman" w:cs="Times New Roman"/>
          <w:sz w:val="24"/>
          <w:szCs w:val="24"/>
        </w:rPr>
        <w:t>(11) Кметовете на общините във всеки от регионите по чл.49, ал.9 извършват на всеки 5 години морфологичен анализ на състава и количеството на битовите отпадъци, образувани на територията на съответната община, съгласно методика, утвърдена със заповед на министъра на околната среда и водите.</w:t>
      </w:r>
      <w:r w:rsidRPr="00677EE9">
        <w:rPr>
          <w:rFonts w:ascii="Times New Roman" w:hAnsi="Times New Roman" w:cs="Times New Roman"/>
          <w:sz w:val="24"/>
          <w:szCs w:val="24"/>
        </w:rPr>
        <w:t>“</w:t>
      </w:r>
    </w:p>
    <w:p w:rsidR="00CE5718" w:rsidRPr="00677EE9" w:rsidRDefault="00CE5718" w:rsidP="00CE5718">
      <w:pPr>
        <w:spacing w:after="0" w:line="264" w:lineRule="auto"/>
        <w:jc w:val="both"/>
        <w:textAlignment w:val="center"/>
        <w:rPr>
          <w:rFonts w:ascii="Times New Roman" w:hAnsi="Times New Roman" w:cs="Times New Roman"/>
          <w:sz w:val="24"/>
          <w:szCs w:val="24"/>
        </w:rPr>
      </w:pPr>
    </w:p>
    <w:p w:rsidR="004F12CE"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28</w:t>
      </w:r>
      <w:r w:rsidRPr="00677EE9">
        <w:rPr>
          <w:rFonts w:ascii="Times New Roman" w:hAnsi="Times New Roman" w:cs="Times New Roman"/>
          <w:sz w:val="24"/>
          <w:szCs w:val="24"/>
        </w:rPr>
        <w:t>. В чл. 53 се правят следните допълнения:</w:t>
      </w:r>
    </w:p>
    <w:p w:rsidR="004F12CE"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w:t>
      </w:r>
      <w:r w:rsidRPr="00677EE9">
        <w:rPr>
          <w:rFonts w:ascii="Times New Roman" w:hAnsi="Times New Roman" w:cs="Times New Roman"/>
          <w:sz w:val="24"/>
          <w:szCs w:val="24"/>
        </w:rPr>
        <w:tab/>
        <w:t>В ал. 1 след думата „изискванията“ се добавя „на закона и“.</w:t>
      </w:r>
    </w:p>
    <w:p w:rsidR="004F12CE"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w:t>
      </w:r>
      <w:r w:rsidRPr="00677EE9">
        <w:rPr>
          <w:rFonts w:ascii="Times New Roman" w:hAnsi="Times New Roman" w:cs="Times New Roman"/>
          <w:sz w:val="24"/>
          <w:szCs w:val="24"/>
        </w:rPr>
        <w:tab/>
        <w:t>Създават се ал. 3 и 4 както следва:</w:t>
      </w:r>
    </w:p>
    <w:p w:rsidR="004F12CE"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„(3) В програмите по ал. 1 се включват мерки за:</w:t>
      </w:r>
    </w:p>
    <w:p w:rsidR="004F12CE"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 провеждането на редовен диалог между заинтересованите страни, участващи в изпълнението на схемите за разширената отговорност на производителя, включително производителите и дистрибуторите, частните или публичните оператори, действащи в областта на отпадъците, кметовете на общини, юридическите лица с нестопанска цел, и ако е приложимо предприятията по Закона за предприятията на социалната и солидарна икономика, мрежите за повторна употреба и за ремонт, както и операторите, осъществяващи подготовка за повторна употреба;</w:t>
      </w:r>
    </w:p>
    <w:p w:rsidR="004F12CE"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предоставяне на подходяща информация на населението относно мерките за предотвратяването на отпадъци, центровете за повторна употреба и подготовка за повторна употреба, системите за обратно изкупуване и за събиране на отпадъци и предотвратяването на нерегламентираното изхвърляне на отпадъци;</w:t>
      </w:r>
    </w:p>
    <w:p w:rsidR="004F12CE"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3. предоставяне на подходяща информация, и когато е възможно стимули, в т.ч. и икономически за притежателите на отпадъци за предаването на техните отпадъци на системи за разделно събиране;</w:t>
      </w:r>
    </w:p>
    <w:p w:rsidR="004F12CE"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4. мерки за еднакво третиране на производителите на продукти, независимо от техния произход или размер, без да се създава непропорционална регулаторна тежест, включително за малките и средните предприятия, произвеждащи малки количества продукти.</w:t>
      </w:r>
    </w:p>
    <w:p w:rsidR="00CE5718" w:rsidRPr="00677EE9" w:rsidRDefault="004F12CE" w:rsidP="004F12C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(4) Алинея 3, т. 4 не се прилага за лицата по чл. 14, ал. 2, изпълняващи задълженията си индивидуално.</w:t>
      </w:r>
      <w:r w:rsidR="00C018F5" w:rsidRPr="00677EE9">
        <w:rPr>
          <w:rFonts w:ascii="Times New Roman" w:hAnsi="Times New Roman" w:cs="Times New Roman"/>
          <w:sz w:val="24"/>
          <w:szCs w:val="24"/>
        </w:rPr>
        <w:t>“</w:t>
      </w:r>
    </w:p>
    <w:p w:rsidR="00775018" w:rsidRPr="00677EE9" w:rsidRDefault="00775018" w:rsidP="004F12CE">
      <w:pPr>
        <w:spacing w:after="0" w:line="264" w:lineRule="auto"/>
        <w:jc w:val="both"/>
        <w:textAlignment w:val="center"/>
        <w:rPr>
          <w:rFonts w:ascii="Times New Roman" w:hAnsi="Times New Roman" w:cs="Times New Roman"/>
          <w:sz w:val="24"/>
          <w:szCs w:val="24"/>
        </w:rPr>
      </w:pPr>
    </w:p>
    <w:p w:rsidR="00EA5AEC" w:rsidRPr="00677EE9" w:rsidRDefault="00EA5AEC" w:rsidP="00EA5AE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29</w:t>
      </w:r>
      <w:r w:rsidRPr="00677EE9">
        <w:rPr>
          <w:rFonts w:ascii="Times New Roman" w:hAnsi="Times New Roman" w:cs="Times New Roman"/>
          <w:sz w:val="24"/>
          <w:szCs w:val="24"/>
        </w:rPr>
        <w:t>. Чл</w:t>
      </w:r>
      <w:r w:rsidR="00443E60" w:rsidRPr="00677EE9">
        <w:rPr>
          <w:rFonts w:ascii="Times New Roman" w:hAnsi="Times New Roman" w:cs="Times New Roman"/>
          <w:sz w:val="24"/>
          <w:szCs w:val="24"/>
        </w:rPr>
        <w:t>ен</w:t>
      </w:r>
      <w:r w:rsidRPr="00677EE9">
        <w:rPr>
          <w:rFonts w:ascii="Times New Roman" w:hAnsi="Times New Roman" w:cs="Times New Roman"/>
          <w:sz w:val="24"/>
          <w:szCs w:val="24"/>
        </w:rPr>
        <w:t xml:space="preserve"> 54 се изменя така:</w:t>
      </w:r>
    </w:p>
    <w:p w:rsidR="00EA5AEC" w:rsidRPr="00677EE9" w:rsidRDefault="00EA5AEC" w:rsidP="00EA5AE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lastRenderedPageBreak/>
        <w:t>„Чл. 54. Разходите за управление на отпадъците, в т.ч. за необходимата инфраструктура и за нейното функциониране, са за сметка на:</w:t>
      </w:r>
    </w:p>
    <w:p w:rsidR="00EA5AEC" w:rsidRPr="00677EE9" w:rsidRDefault="00EA5AEC" w:rsidP="00EA5AE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 първоначалния причинител на отпадъците или настоящия, или предишния притежател на отпадъците и/или</w:t>
      </w:r>
    </w:p>
    <w:p w:rsidR="00775018" w:rsidRPr="00677EE9" w:rsidRDefault="00EA5AEC" w:rsidP="00EA5AE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лицата, пускащи на пазара продукти, след употребата на които се образуват масово разпространени отпадъци, в случаите, определени с този закон.“</w:t>
      </w:r>
    </w:p>
    <w:p w:rsidR="00EA5AEC" w:rsidRPr="00677EE9" w:rsidRDefault="00EA5AEC" w:rsidP="00EA5AEC">
      <w:pPr>
        <w:spacing w:after="0" w:line="264" w:lineRule="auto"/>
        <w:jc w:val="both"/>
        <w:textAlignment w:val="center"/>
        <w:rPr>
          <w:rFonts w:ascii="Times New Roman" w:hAnsi="Times New Roman" w:cs="Times New Roman"/>
          <w:sz w:val="24"/>
          <w:szCs w:val="24"/>
        </w:rPr>
      </w:pPr>
    </w:p>
    <w:p w:rsidR="00EA5AEC" w:rsidRPr="00677EE9" w:rsidRDefault="003226DD" w:rsidP="00EA5AE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30</w:t>
      </w:r>
      <w:r w:rsidRPr="00677EE9">
        <w:rPr>
          <w:rFonts w:ascii="Times New Roman" w:hAnsi="Times New Roman" w:cs="Times New Roman"/>
          <w:sz w:val="24"/>
          <w:szCs w:val="24"/>
        </w:rPr>
        <w:t>. В чл.64, ал. 5 се създават т. 3 и 4:</w:t>
      </w:r>
    </w:p>
    <w:p w:rsidR="003226DD" w:rsidRPr="00677EE9" w:rsidRDefault="00443E60" w:rsidP="003226DD">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3226DD" w:rsidRPr="00677EE9">
        <w:rPr>
          <w:rFonts w:ascii="Times New Roman" w:hAnsi="Times New Roman" w:cs="Times New Roman"/>
          <w:sz w:val="24"/>
          <w:szCs w:val="24"/>
        </w:rPr>
        <w:t xml:space="preserve">3. с 50 на сто за целите за повторна употреба и рециклиране по чл. 31, ал. 1, т.3-5 съгласно сроковете в §15, </w:t>
      </w:r>
      <w:r w:rsidR="006A7869" w:rsidRPr="00677EE9">
        <w:rPr>
          <w:rFonts w:ascii="Times New Roman" w:hAnsi="Times New Roman" w:cs="Times New Roman"/>
          <w:sz w:val="24"/>
          <w:szCs w:val="24"/>
        </w:rPr>
        <w:t>ал</w:t>
      </w:r>
      <w:r w:rsidR="00781CA1">
        <w:rPr>
          <w:rFonts w:ascii="Times New Roman" w:hAnsi="Times New Roman" w:cs="Times New Roman"/>
          <w:sz w:val="24"/>
          <w:szCs w:val="24"/>
        </w:rPr>
        <w:t>.2 ;</w:t>
      </w:r>
      <w:r w:rsidR="003226DD" w:rsidRPr="00677EE9">
        <w:rPr>
          <w:rFonts w:ascii="Times New Roman" w:hAnsi="Times New Roman" w:cs="Times New Roman"/>
          <w:sz w:val="24"/>
          <w:szCs w:val="24"/>
        </w:rPr>
        <w:t xml:space="preserve"> </w:t>
      </w:r>
    </w:p>
    <w:p w:rsidR="003226DD" w:rsidRPr="00677EE9" w:rsidRDefault="003226DD" w:rsidP="003226DD">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4. с 50 на сто за целите за намаляване на депонираните битови отпадъци, съгласно сроковете в §15, ал.3</w:t>
      </w:r>
      <w:r w:rsidR="00443E60" w:rsidRPr="00677EE9">
        <w:rPr>
          <w:rFonts w:ascii="Times New Roman" w:hAnsi="Times New Roman" w:cs="Times New Roman"/>
          <w:sz w:val="24"/>
          <w:szCs w:val="24"/>
        </w:rPr>
        <w:t>“</w:t>
      </w:r>
      <w:r w:rsidR="00F24909">
        <w:rPr>
          <w:rFonts w:ascii="Times New Roman" w:hAnsi="Times New Roman" w:cs="Times New Roman"/>
          <w:sz w:val="24"/>
          <w:szCs w:val="24"/>
        </w:rPr>
        <w:t>.</w:t>
      </w:r>
    </w:p>
    <w:p w:rsidR="00EA5AEC" w:rsidRPr="00677EE9" w:rsidRDefault="00EA5AEC" w:rsidP="00EA5AEC">
      <w:pPr>
        <w:spacing w:after="0" w:line="264" w:lineRule="auto"/>
        <w:jc w:val="both"/>
        <w:textAlignment w:val="center"/>
        <w:rPr>
          <w:rFonts w:ascii="Times New Roman" w:hAnsi="Times New Roman" w:cs="Times New Roman"/>
          <w:sz w:val="24"/>
          <w:szCs w:val="24"/>
        </w:rPr>
      </w:pPr>
    </w:p>
    <w:p w:rsidR="00EA5AEC" w:rsidRPr="00677EE9" w:rsidRDefault="00A02D6A" w:rsidP="00EA5AE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443E60" w:rsidRPr="00677EE9">
        <w:rPr>
          <w:rFonts w:ascii="Times New Roman" w:hAnsi="Times New Roman" w:cs="Times New Roman"/>
          <w:sz w:val="24"/>
          <w:szCs w:val="24"/>
        </w:rPr>
        <w:t>3</w:t>
      </w:r>
      <w:r w:rsidR="00926854" w:rsidRPr="00677EE9">
        <w:rPr>
          <w:rFonts w:ascii="Times New Roman" w:hAnsi="Times New Roman" w:cs="Times New Roman"/>
          <w:sz w:val="24"/>
          <w:szCs w:val="24"/>
        </w:rPr>
        <w:t>1</w:t>
      </w:r>
      <w:r w:rsidRPr="00677EE9">
        <w:rPr>
          <w:rFonts w:ascii="Times New Roman" w:hAnsi="Times New Roman" w:cs="Times New Roman"/>
          <w:sz w:val="24"/>
          <w:szCs w:val="24"/>
        </w:rPr>
        <w:t xml:space="preserve">. </w:t>
      </w:r>
      <w:r w:rsidR="00794CD9" w:rsidRPr="00677EE9">
        <w:rPr>
          <w:rFonts w:ascii="Times New Roman" w:hAnsi="Times New Roman" w:cs="Times New Roman"/>
          <w:sz w:val="24"/>
          <w:szCs w:val="24"/>
        </w:rPr>
        <w:t>В чл.69, ал.1, т.2 се отменя.</w:t>
      </w:r>
    </w:p>
    <w:p w:rsidR="00794CD9" w:rsidRPr="00677EE9" w:rsidRDefault="00794CD9" w:rsidP="00EA5AEC">
      <w:pPr>
        <w:spacing w:after="0" w:line="264" w:lineRule="auto"/>
        <w:jc w:val="both"/>
        <w:textAlignment w:val="center"/>
        <w:rPr>
          <w:rFonts w:ascii="Times New Roman" w:hAnsi="Times New Roman" w:cs="Times New Roman"/>
          <w:sz w:val="24"/>
          <w:szCs w:val="24"/>
        </w:rPr>
      </w:pPr>
    </w:p>
    <w:p w:rsidR="00794CD9" w:rsidRPr="00677EE9" w:rsidRDefault="00794CD9" w:rsidP="00EA5AEC">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443E60" w:rsidRPr="00677EE9">
        <w:rPr>
          <w:rFonts w:ascii="Times New Roman" w:hAnsi="Times New Roman" w:cs="Times New Roman"/>
          <w:sz w:val="24"/>
          <w:szCs w:val="24"/>
        </w:rPr>
        <w:t>3</w:t>
      </w:r>
      <w:r w:rsidR="00926854" w:rsidRPr="00677EE9">
        <w:rPr>
          <w:rFonts w:ascii="Times New Roman" w:hAnsi="Times New Roman" w:cs="Times New Roman"/>
          <w:sz w:val="24"/>
          <w:szCs w:val="24"/>
        </w:rPr>
        <w:t>2</w:t>
      </w:r>
      <w:r w:rsidRPr="00677EE9">
        <w:rPr>
          <w:rFonts w:ascii="Times New Roman" w:hAnsi="Times New Roman" w:cs="Times New Roman"/>
          <w:sz w:val="24"/>
          <w:szCs w:val="24"/>
        </w:rPr>
        <w:t>.</w:t>
      </w:r>
      <w:r w:rsidRPr="00677EE9">
        <w:rPr>
          <w:rFonts w:ascii="Times New Roman" w:hAnsi="Times New Roman" w:cs="Times New Roman"/>
          <w:b/>
          <w:sz w:val="24"/>
          <w:szCs w:val="24"/>
        </w:rPr>
        <w:t xml:space="preserve"> </w:t>
      </w:r>
      <w:r w:rsidRPr="00677EE9">
        <w:rPr>
          <w:rFonts w:ascii="Times New Roman" w:hAnsi="Times New Roman" w:cs="Times New Roman"/>
          <w:sz w:val="24"/>
          <w:szCs w:val="24"/>
        </w:rPr>
        <w:t>В чл. 70, ал. 3</w:t>
      </w:r>
      <w:r w:rsidRPr="00677EE9">
        <w:rPr>
          <w:rFonts w:ascii="Times New Roman" w:hAnsi="Times New Roman" w:cs="Times New Roman"/>
          <w:b/>
          <w:sz w:val="24"/>
          <w:szCs w:val="24"/>
        </w:rPr>
        <w:t xml:space="preserve"> </w:t>
      </w:r>
      <w:r w:rsidRPr="00677EE9">
        <w:rPr>
          <w:rFonts w:ascii="Times New Roman" w:hAnsi="Times New Roman" w:cs="Times New Roman"/>
          <w:sz w:val="24"/>
          <w:szCs w:val="24"/>
        </w:rPr>
        <w:t xml:space="preserve">думите „обществен достъп на заявлението“ се заменят с „на интернет страниците си обществен достъп </w:t>
      </w:r>
      <w:r w:rsidR="009D70EB" w:rsidRPr="00677EE9">
        <w:rPr>
          <w:rFonts w:ascii="Times New Roman" w:hAnsi="Times New Roman" w:cs="Times New Roman"/>
          <w:sz w:val="24"/>
          <w:szCs w:val="24"/>
        </w:rPr>
        <w:t xml:space="preserve">до </w:t>
      </w:r>
      <w:r w:rsidRPr="00677EE9">
        <w:rPr>
          <w:rFonts w:ascii="Times New Roman" w:hAnsi="Times New Roman" w:cs="Times New Roman"/>
          <w:sz w:val="24"/>
          <w:szCs w:val="24"/>
        </w:rPr>
        <w:t>заявлението за предоставяне на коментари.“.</w:t>
      </w:r>
    </w:p>
    <w:p w:rsidR="00794CD9" w:rsidRPr="00677EE9" w:rsidRDefault="00794CD9" w:rsidP="00EA5AEC">
      <w:pPr>
        <w:spacing w:after="0" w:line="264" w:lineRule="auto"/>
        <w:jc w:val="both"/>
        <w:textAlignment w:val="center"/>
        <w:rPr>
          <w:rFonts w:ascii="Times New Roman" w:hAnsi="Times New Roman" w:cs="Times New Roman"/>
          <w:sz w:val="24"/>
          <w:szCs w:val="24"/>
        </w:rPr>
      </w:pPr>
    </w:p>
    <w:p w:rsidR="00E7024F" w:rsidRPr="00677EE9" w:rsidRDefault="003E5D4C" w:rsidP="00E7024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D70EB" w:rsidRPr="00677EE9">
        <w:rPr>
          <w:rFonts w:ascii="Times New Roman" w:hAnsi="Times New Roman" w:cs="Times New Roman"/>
          <w:sz w:val="24"/>
          <w:szCs w:val="24"/>
        </w:rPr>
        <w:t>3</w:t>
      </w:r>
      <w:r w:rsidR="00926854" w:rsidRPr="00677EE9">
        <w:rPr>
          <w:rFonts w:ascii="Times New Roman" w:hAnsi="Times New Roman" w:cs="Times New Roman"/>
          <w:sz w:val="24"/>
          <w:szCs w:val="24"/>
        </w:rPr>
        <w:t>3</w:t>
      </w:r>
      <w:r w:rsidRPr="00677EE9">
        <w:rPr>
          <w:rFonts w:ascii="Times New Roman" w:hAnsi="Times New Roman" w:cs="Times New Roman"/>
          <w:sz w:val="24"/>
          <w:szCs w:val="24"/>
        </w:rPr>
        <w:t>.</w:t>
      </w:r>
      <w:r w:rsidR="00E7024F" w:rsidRPr="00677EE9">
        <w:rPr>
          <w:rFonts w:ascii="Times New Roman" w:hAnsi="Times New Roman" w:cs="Times New Roman"/>
          <w:b/>
          <w:sz w:val="24"/>
          <w:szCs w:val="24"/>
        </w:rPr>
        <w:t xml:space="preserve"> </w:t>
      </w:r>
      <w:r w:rsidR="00E7024F" w:rsidRPr="00677EE9">
        <w:rPr>
          <w:rFonts w:ascii="Times New Roman" w:hAnsi="Times New Roman" w:cs="Times New Roman"/>
          <w:sz w:val="24"/>
          <w:szCs w:val="24"/>
        </w:rPr>
        <w:t>В чл.78, ал.4, т.1 се отменя.</w:t>
      </w:r>
    </w:p>
    <w:p w:rsidR="00E7024F" w:rsidRPr="00677EE9" w:rsidRDefault="00E7024F" w:rsidP="00E7024F">
      <w:pPr>
        <w:jc w:val="both"/>
        <w:rPr>
          <w:rFonts w:ascii="Times New Roman" w:hAnsi="Times New Roman" w:cs="Times New Roman"/>
          <w:b/>
          <w:sz w:val="24"/>
          <w:szCs w:val="24"/>
        </w:rPr>
      </w:pPr>
    </w:p>
    <w:p w:rsidR="00E7024F" w:rsidRPr="00677EE9" w:rsidRDefault="009803D9" w:rsidP="00E7024F">
      <w:pPr>
        <w:jc w:val="both"/>
        <w:rPr>
          <w:rFonts w:ascii="Times New Roman" w:hAnsi="Times New Roman" w:cs="Times New Roman"/>
          <w:sz w:val="24"/>
          <w:szCs w:val="24"/>
        </w:rPr>
      </w:pPr>
      <w:r w:rsidRPr="00677EE9">
        <w:rPr>
          <w:rFonts w:ascii="Times New Roman" w:hAnsi="Times New Roman" w:cs="Times New Roman"/>
          <w:sz w:val="24"/>
          <w:szCs w:val="24"/>
        </w:rPr>
        <w:t>§</w:t>
      </w:r>
      <w:r w:rsidR="009D70EB" w:rsidRPr="00677EE9">
        <w:rPr>
          <w:rFonts w:ascii="Times New Roman" w:hAnsi="Times New Roman" w:cs="Times New Roman"/>
          <w:sz w:val="24"/>
          <w:szCs w:val="24"/>
        </w:rPr>
        <w:t>3</w:t>
      </w:r>
      <w:r w:rsidR="00926854" w:rsidRPr="00677EE9">
        <w:rPr>
          <w:rFonts w:ascii="Times New Roman" w:hAnsi="Times New Roman" w:cs="Times New Roman"/>
          <w:sz w:val="24"/>
          <w:szCs w:val="24"/>
        </w:rPr>
        <w:t>4</w:t>
      </w:r>
      <w:r w:rsidRPr="00677EE9">
        <w:rPr>
          <w:rFonts w:ascii="Times New Roman" w:hAnsi="Times New Roman" w:cs="Times New Roman"/>
          <w:sz w:val="24"/>
          <w:szCs w:val="24"/>
        </w:rPr>
        <w:t>. В чл.81, ал.4, т.1 се отменя.</w:t>
      </w:r>
    </w:p>
    <w:p w:rsidR="009803D9" w:rsidRPr="00677EE9" w:rsidRDefault="009803D9" w:rsidP="00E7024F">
      <w:pPr>
        <w:jc w:val="both"/>
        <w:rPr>
          <w:rFonts w:ascii="Times New Roman" w:hAnsi="Times New Roman" w:cs="Times New Roman"/>
          <w:sz w:val="24"/>
          <w:szCs w:val="24"/>
        </w:rPr>
      </w:pPr>
    </w:p>
    <w:p w:rsidR="009803D9" w:rsidRPr="00677EE9" w:rsidRDefault="009803D9" w:rsidP="00E7024F">
      <w:pPr>
        <w:jc w:val="both"/>
        <w:rPr>
          <w:rFonts w:ascii="Times New Roman" w:hAnsi="Times New Roman" w:cs="Times New Roman"/>
          <w:sz w:val="24"/>
          <w:szCs w:val="24"/>
        </w:rPr>
      </w:pPr>
      <w:r w:rsidRPr="00677EE9">
        <w:rPr>
          <w:rFonts w:ascii="Times New Roman" w:hAnsi="Times New Roman" w:cs="Times New Roman"/>
          <w:sz w:val="24"/>
          <w:szCs w:val="24"/>
        </w:rPr>
        <w:t>§</w:t>
      </w:r>
      <w:r w:rsidR="009D70EB" w:rsidRPr="00677EE9">
        <w:rPr>
          <w:rFonts w:ascii="Times New Roman" w:hAnsi="Times New Roman" w:cs="Times New Roman"/>
          <w:sz w:val="24"/>
          <w:szCs w:val="24"/>
        </w:rPr>
        <w:t>3</w:t>
      </w:r>
      <w:r w:rsidR="00926854" w:rsidRPr="00677EE9">
        <w:rPr>
          <w:rFonts w:ascii="Times New Roman" w:hAnsi="Times New Roman" w:cs="Times New Roman"/>
          <w:sz w:val="24"/>
          <w:szCs w:val="24"/>
        </w:rPr>
        <w:t>5</w:t>
      </w:r>
      <w:r w:rsidRPr="00677EE9">
        <w:rPr>
          <w:rFonts w:ascii="Times New Roman" w:hAnsi="Times New Roman" w:cs="Times New Roman"/>
          <w:sz w:val="24"/>
          <w:szCs w:val="24"/>
        </w:rPr>
        <w:t xml:space="preserve">. </w:t>
      </w:r>
      <w:r w:rsidR="002A6AF4" w:rsidRPr="00677EE9">
        <w:rPr>
          <w:rFonts w:ascii="Times New Roman" w:hAnsi="Times New Roman" w:cs="Times New Roman"/>
          <w:sz w:val="24"/>
          <w:szCs w:val="24"/>
        </w:rPr>
        <w:t>В чл. 82, ал. 1, т. 2 след думите „отработени масла“ се добавя „и отпадъци от обувки и текстил“.</w:t>
      </w:r>
    </w:p>
    <w:p w:rsidR="002A6AF4" w:rsidRPr="00677EE9" w:rsidRDefault="002A6AF4" w:rsidP="00E7024F">
      <w:pPr>
        <w:jc w:val="both"/>
        <w:rPr>
          <w:rFonts w:ascii="Times New Roman" w:hAnsi="Times New Roman" w:cs="Times New Roman"/>
          <w:sz w:val="24"/>
          <w:szCs w:val="24"/>
        </w:rPr>
      </w:pPr>
    </w:p>
    <w:p w:rsidR="0081064A" w:rsidRPr="00677EE9" w:rsidRDefault="00DE3B99" w:rsidP="0081064A">
      <w:pPr>
        <w:jc w:val="both"/>
        <w:rPr>
          <w:rFonts w:ascii="Times New Roman" w:hAnsi="Times New Roman" w:cs="Times New Roman"/>
          <w:sz w:val="24"/>
          <w:szCs w:val="24"/>
        </w:rPr>
      </w:pPr>
      <w:r w:rsidRPr="00677EE9">
        <w:rPr>
          <w:rFonts w:ascii="Times New Roman" w:hAnsi="Times New Roman" w:cs="Times New Roman"/>
          <w:sz w:val="24"/>
          <w:szCs w:val="24"/>
        </w:rPr>
        <w:t>§</w:t>
      </w:r>
      <w:r w:rsidR="009D70EB" w:rsidRPr="00677EE9">
        <w:rPr>
          <w:rFonts w:ascii="Times New Roman" w:hAnsi="Times New Roman" w:cs="Times New Roman"/>
          <w:sz w:val="24"/>
          <w:szCs w:val="24"/>
        </w:rPr>
        <w:t>3</w:t>
      </w:r>
      <w:r w:rsidR="00926854" w:rsidRPr="00677EE9">
        <w:rPr>
          <w:rFonts w:ascii="Times New Roman" w:hAnsi="Times New Roman" w:cs="Times New Roman"/>
          <w:sz w:val="24"/>
          <w:szCs w:val="24"/>
        </w:rPr>
        <w:t>6</w:t>
      </w:r>
      <w:r w:rsidRPr="00677EE9">
        <w:rPr>
          <w:rFonts w:ascii="Times New Roman" w:hAnsi="Times New Roman" w:cs="Times New Roman"/>
          <w:sz w:val="24"/>
          <w:szCs w:val="24"/>
        </w:rPr>
        <w:t xml:space="preserve">. </w:t>
      </w:r>
      <w:r w:rsidR="0081064A" w:rsidRPr="00677EE9">
        <w:rPr>
          <w:rFonts w:ascii="Times New Roman" w:hAnsi="Times New Roman" w:cs="Times New Roman"/>
          <w:sz w:val="24"/>
          <w:szCs w:val="24"/>
        </w:rPr>
        <w:t>Създава се чл. 84а:</w:t>
      </w:r>
    </w:p>
    <w:p w:rsidR="0081064A" w:rsidRPr="00677EE9" w:rsidRDefault="009D70EB" w:rsidP="0081064A">
      <w:pPr>
        <w:jc w:val="both"/>
        <w:rPr>
          <w:rFonts w:ascii="Times New Roman" w:hAnsi="Times New Roman" w:cs="Times New Roman"/>
          <w:sz w:val="24"/>
          <w:szCs w:val="24"/>
        </w:rPr>
      </w:pPr>
      <w:r w:rsidRPr="00677EE9">
        <w:rPr>
          <w:rFonts w:ascii="Times New Roman" w:hAnsi="Times New Roman" w:cs="Times New Roman"/>
          <w:sz w:val="24"/>
          <w:szCs w:val="24"/>
        </w:rPr>
        <w:t>„</w:t>
      </w:r>
      <w:r w:rsidR="0081064A" w:rsidRPr="00677EE9">
        <w:rPr>
          <w:rFonts w:ascii="Times New Roman" w:hAnsi="Times New Roman" w:cs="Times New Roman"/>
          <w:sz w:val="24"/>
          <w:szCs w:val="24"/>
        </w:rPr>
        <w:t xml:space="preserve">Чл. 84а. (1) Организацията по оползотворяване на отпадъци от обувки и текстил представя към заявлението по чл. 81, ал. 2 сключени предварителни писмени договори с не по-малко от 10 общини, с които се гарантира предоставяне на разделно събиране на население не по-малко от 1 000 000 жители. </w:t>
      </w:r>
    </w:p>
    <w:p w:rsidR="0081064A" w:rsidRPr="00677EE9" w:rsidRDefault="0081064A" w:rsidP="0081064A">
      <w:pPr>
        <w:jc w:val="both"/>
        <w:rPr>
          <w:rFonts w:ascii="Times New Roman" w:hAnsi="Times New Roman" w:cs="Times New Roman"/>
          <w:sz w:val="24"/>
          <w:szCs w:val="24"/>
        </w:rPr>
      </w:pPr>
      <w:r w:rsidRPr="00677EE9">
        <w:rPr>
          <w:rFonts w:ascii="Times New Roman" w:hAnsi="Times New Roman" w:cs="Times New Roman"/>
          <w:sz w:val="24"/>
          <w:szCs w:val="24"/>
        </w:rPr>
        <w:t>(2) Договорите по ал. 1 трябва да отговарят на минималните критерии и изискванията, определени с наредбата по чл. 13, ал. 1 за съответния вид масово разпространени отпадъци.</w:t>
      </w:r>
    </w:p>
    <w:p w:rsidR="0081064A" w:rsidRPr="00677EE9" w:rsidRDefault="0081064A" w:rsidP="0081064A">
      <w:pPr>
        <w:jc w:val="both"/>
        <w:rPr>
          <w:rFonts w:ascii="Times New Roman" w:hAnsi="Times New Roman" w:cs="Times New Roman"/>
          <w:sz w:val="24"/>
          <w:szCs w:val="24"/>
        </w:rPr>
      </w:pPr>
      <w:r w:rsidRPr="00677EE9">
        <w:rPr>
          <w:rFonts w:ascii="Times New Roman" w:hAnsi="Times New Roman" w:cs="Times New Roman"/>
          <w:sz w:val="24"/>
          <w:szCs w:val="24"/>
        </w:rPr>
        <w:t xml:space="preserve">(3) Организацията по оползотворяване представя на съответната община предложение за подписване на договора по ал. 2. </w:t>
      </w:r>
    </w:p>
    <w:p w:rsidR="0081064A" w:rsidRPr="00677EE9" w:rsidRDefault="0081064A" w:rsidP="0081064A">
      <w:pPr>
        <w:jc w:val="both"/>
        <w:rPr>
          <w:rFonts w:ascii="Times New Roman" w:hAnsi="Times New Roman" w:cs="Times New Roman"/>
          <w:sz w:val="24"/>
          <w:szCs w:val="24"/>
        </w:rPr>
      </w:pPr>
      <w:r w:rsidRPr="00677EE9">
        <w:rPr>
          <w:rFonts w:ascii="Times New Roman" w:hAnsi="Times New Roman" w:cs="Times New Roman"/>
          <w:sz w:val="24"/>
          <w:szCs w:val="24"/>
        </w:rPr>
        <w:t>(4) Кметът на общината подписва договор само с една организация по оползотворяване</w:t>
      </w:r>
      <w:r w:rsidR="009D70EB" w:rsidRPr="00677EE9">
        <w:t xml:space="preserve"> </w:t>
      </w:r>
      <w:r w:rsidR="009D70EB" w:rsidRPr="00677EE9">
        <w:rPr>
          <w:rFonts w:ascii="Times New Roman" w:hAnsi="Times New Roman" w:cs="Times New Roman"/>
          <w:sz w:val="24"/>
          <w:szCs w:val="24"/>
        </w:rPr>
        <w:t>на отпадъци от обувки и текстил</w:t>
      </w:r>
      <w:r w:rsidRPr="00677EE9">
        <w:rPr>
          <w:rFonts w:ascii="Times New Roman" w:hAnsi="Times New Roman" w:cs="Times New Roman"/>
          <w:sz w:val="24"/>
          <w:szCs w:val="24"/>
        </w:rPr>
        <w:t>.</w:t>
      </w:r>
      <w:r w:rsidR="000B3E79" w:rsidRPr="000B3E79">
        <w:rPr>
          <w:rFonts w:ascii="Times New Roman" w:hAnsi="Times New Roman" w:cs="Times New Roman"/>
          <w:sz w:val="24"/>
          <w:szCs w:val="24"/>
        </w:rPr>
        <w:t xml:space="preserve"> </w:t>
      </w:r>
      <w:r w:rsidR="000B3E79" w:rsidRPr="001461AE">
        <w:rPr>
          <w:rFonts w:ascii="Times New Roman" w:hAnsi="Times New Roman" w:cs="Times New Roman"/>
          <w:sz w:val="24"/>
          <w:szCs w:val="24"/>
        </w:rPr>
        <w:t>Изключение правят Столичната община и градовете с население над 300 000 души с районно деление.</w:t>
      </w:r>
      <w:r w:rsidR="009D70EB" w:rsidRPr="00677EE9">
        <w:rPr>
          <w:rFonts w:ascii="Times New Roman" w:hAnsi="Times New Roman" w:cs="Times New Roman"/>
          <w:sz w:val="24"/>
          <w:szCs w:val="24"/>
        </w:rPr>
        <w:t>“</w:t>
      </w:r>
    </w:p>
    <w:p w:rsidR="0081064A" w:rsidRPr="00677EE9" w:rsidRDefault="0081064A" w:rsidP="0081064A">
      <w:pPr>
        <w:jc w:val="both"/>
        <w:rPr>
          <w:rFonts w:ascii="Times New Roman" w:hAnsi="Times New Roman" w:cs="Times New Roman"/>
          <w:sz w:val="24"/>
          <w:szCs w:val="24"/>
        </w:rPr>
      </w:pPr>
      <w:r w:rsidRPr="00677EE9">
        <w:rPr>
          <w:rFonts w:ascii="Times New Roman" w:hAnsi="Times New Roman" w:cs="Times New Roman"/>
          <w:sz w:val="24"/>
          <w:szCs w:val="24"/>
        </w:rPr>
        <w:lastRenderedPageBreak/>
        <w:t xml:space="preserve">§ </w:t>
      </w:r>
      <w:r w:rsidR="00993205" w:rsidRPr="00677EE9">
        <w:rPr>
          <w:rFonts w:ascii="Times New Roman" w:hAnsi="Times New Roman" w:cs="Times New Roman"/>
          <w:sz w:val="24"/>
          <w:szCs w:val="24"/>
        </w:rPr>
        <w:t>3</w:t>
      </w:r>
      <w:r w:rsidR="00926854" w:rsidRPr="00677EE9">
        <w:rPr>
          <w:rFonts w:ascii="Times New Roman" w:hAnsi="Times New Roman" w:cs="Times New Roman"/>
          <w:sz w:val="24"/>
          <w:szCs w:val="24"/>
        </w:rPr>
        <w:t>7</w:t>
      </w:r>
      <w:r w:rsidRPr="00677EE9">
        <w:rPr>
          <w:rFonts w:ascii="Times New Roman" w:hAnsi="Times New Roman" w:cs="Times New Roman"/>
          <w:sz w:val="24"/>
          <w:szCs w:val="24"/>
        </w:rPr>
        <w:t>. Чл. 85 се  правят следните изменения и допълнения:</w:t>
      </w:r>
    </w:p>
    <w:p w:rsidR="0081064A" w:rsidRPr="00677EE9" w:rsidRDefault="0081064A" w:rsidP="0081064A">
      <w:pPr>
        <w:jc w:val="both"/>
        <w:rPr>
          <w:rFonts w:ascii="Times New Roman" w:hAnsi="Times New Roman" w:cs="Times New Roman"/>
          <w:sz w:val="24"/>
          <w:szCs w:val="24"/>
        </w:rPr>
      </w:pPr>
      <w:r w:rsidRPr="00677EE9">
        <w:rPr>
          <w:rFonts w:ascii="Times New Roman" w:hAnsi="Times New Roman" w:cs="Times New Roman"/>
          <w:sz w:val="24"/>
          <w:szCs w:val="24"/>
        </w:rPr>
        <w:t xml:space="preserve">1. В ал. 1 след думите „на отпадъци от опаковки“ се добавя „и организацията по оползотворяване на отпадъци от обувки и текстил,“ и след думите „по чл. 84, ал. 1“ се поставя запетая и </w:t>
      </w:r>
      <w:r w:rsidR="00993205" w:rsidRPr="00677EE9">
        <w:rPr>
          <w:rFonts w:ascii="Times New Roman" w:hAnsi="Times New Roman" w:cs="Times New Roman"/>
          <w:sz w:val="24"/>
          <w:szCs w:val="24"/>
        </w:rPr>
        <w:t xml:space="preserve">се </w:t>
      </w:r>
      <w:r w:rsidRPr="00677EE9">
        <w:rPr>
          <w:rFonts w:ascii="Times New Roman" w:hAnsi="Times New Roman" w:cs="Times New Roman"/>
          <w:sz w:val="24"/>
          <w:szCs w:val="24"/>
        </w:rPr>
        <w:t>добавя „съответно по чл. 84а, ал. 1.“.</w:t>
      </w:r>
    </w:p>
    <w:p w:rsidR="0081064A" w:rsidRPr="00677EE9" w:rsidRDefault="0081064A" w:rsidP="0081064A">
      <w:pPr>
        <w:jc w:val="both"/>
        <w:rPr>
          <w:rFonts w:ascii="Times New Roman" w:hAnsi="Times New Roman" w:cs="Times New Roman"/>
          <w:sz w:val="24"/>
          <w:szCs w:val="24"/>
        </w:rPr>
      </w:pPr>
      <w:r w:rsidRPr="00677EE9">
        <w:rPr>
          <w:rFonts w:ascii="Times New Roman" w:hAnsi="Times New Roman" w:cs="Times New Roman"/>
          <w:sz w:val="24"/>
          <w:szCs w:val="24"/>
        </w:rPr>
        <w:t>2. В ал. 2 думите „оползотворяване на отпадъци от опаковки“ се заменят с „чл. 84, ал. 1 и чл. 84а, ал. 1“</w:t>
      </w:r>
    </w:p>
    <w:p w:rsidR="002A6AF4" w:rsidRPr="00677EE9" w:rsidRDefault="0081064A" w:rsidP="0081064A">
      <w:pPr>
        <w:jc w:val="both"/>
        <w:rPr>
          <w:rFonts w:ascii="Times New Roman" w:hAnsi="Times New Roman" w:cs="Times New Roman"/>
          <w:sz w:val="24"/>
          <w:szCs w:val="24"/>
        </w:rPr>
      </w:pPr>
      <w:r w:rsidRPr="00677EE9">
        <w:rPr>
          <w:rFonts w:ascii="Times New Roman" w:hAnsi="Times New Roman" w:cs="Times New Roman"/>
          <w:sz w:val="24"/>
          <w:szCs w:val="24"/>
        </w:rPr>
        <w:t>3. В ал. 3 думите „Организацията по оползотворяване на отпадъци от опаковки уведомява“ се заменят с „Организациите по ал. 2 уведомяват“.</w:t>
      </w:r>
    </w:p>
    <w:p w:rsidR="00774BE4" w:rsidRPr="00677EE9" w:rsidRDefault="009E3E97" w:rsidP="00774BE4">
      <w:pPr>
        <w:jc w:val="both"/>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38</w:t>
      </w:r>
      <w:r w:rsidRPr="00677EE9">
        <w:rPr>
          <w:rFonts w:ascii="Times New Roman" w:hAnsi="Times New Roman" w:cs="Times New Roman"/>
          <w:sz w:val="24"/>
          <w:szCs w:val="24"/>
        </w:rPr>
        <w:t>.</w:t>
      </w:r>
      <w:r w:rsidR="00774BE4" w:rsidRPr="00677EE9">
        <w:rPr>
          <w:rFonts w:ascii="Times New Roman" w:hAnsi="Times New Roman" w:cs="Times New Roman"/>
          <w:sz w:val="24"/>
          <w:szCs w:val="24"/>
        </w:rPr>
        <w:t xml:space="preserve"> В чл.104 се  правят следните изменения и допълнения:</w:t>
      </w:r>
    </w:p>
    <w:p w:rsidR="00CB45D6" w:rsidRPr="00677EE9" w:rsidRDefault="00774BE4" w:rsidP="0081064A">
      <w:pPr>
        <w:jc w:val="both"/>
        <w:rPr>
          <w:rFonts w:ascii="Times New Roman" w:hAnsi="Times New Roman" w:cs="Times New Roman"/>
          <w:sz w:val="24"/>
          <w:szCs w:val="24"/>
        </w:rPr>
      </w:pPr>
      <w:r w:rsidRPr="00677EE9">
        <w:rPr>
          <w:rFonts w:ascii="Times New Roman" w:hAnsi="Times New Roman" w:cs="Times New Roman"/>
          <w:sz w:val="24"/>
          <w:szCs w:val="24"/>
        </w:rPr>
        <w:t xml:space="preserve">1. В ал.1 думите </w:t>
      </w:r>
      <w:r w:rsidR="00F33780" w:rsidRPr="00677EE9">
        <w:rPr>
          <w:rFonts w:ascii="Times New Roman" w:hAnsi="Times New Roman" w:cs="Times New Roman"/>
          <w:sz w:val="24"/>
          <w:szCs w:val="24"/>
        </w:rPr>
        <w:t>„</w:t>
      </w:r>
      <w:r w:rsidRPr="00677EE9">
        <w:rPr>
          <w:rFonts w:ascii="Times New Roman" w:hAnsi="Times New Roman" w:cs="Times New Roman"/>
          <w:sz w:val="24"/>
          <w:szCs w:val="24"/>
        </w:rPr>
        <w:t>изпълнителния директор на ИАОС</w:t>
      </w:r>
      <w:r w:rsidR="00F33780" w:rsidRPr="00677EE9">
        <w:rPr>
          <w:rFonts w:ascii="Times New Roman" w:hAnsi="Times New Roman" w:cs="Times New Roman"/>
          <w:sz w:val="24"/>
          <w:szCs w:val="24"/>
        </w:rPr>
        <w:t>“</w:t>
      </w:r>
      <w:r w:rsidRPr="00677EE9">
        <w:rPr>
          <w:rFonts w:ascii="Times New Roman" w:hAnsi="Times New Roman" w:cs="Times New Roman"/>
          <w:sz w:val="24"/>
          <w:szCs w:val="24"/>
        </w:rPr>
        <w:t xml:space="preserve"> се заменят с </w:t>
      </w:r>
      <w:r w:rsidR="00F33780" w:rsidRPr="00677EE9">
        <w:rPr>
          <w:rFonts w:ascii="Times New Roman" w:hAnsi="Times New Roman" w:cs="Times New Roman"/>
          <w:sz w:val="24"/>
          <w:szCs w:val="24"/>
        </w:rPr>
        <w:t>“</w:t>
      </w:r>
      <w:r w:rsidRPr="00677EE9">
        <w:rPr>
          <w:rFonts w:ascii="Times New Roman" w:hAnsi="Times New Roman" w:cs="Times New Roman"/>
          <w:sz w:val="24"/>
          <w:szCs w:val="24"/>
        </w:rPr>
        <w:t>директора на РИОСВ, на чиято територия е седалището на лицето</w:t>
      </w:r>
      <w:r w:rsidR="00F33780" w:rsidRPr="00677EE9">
        <w:rPr>
          <w:rFonts w:ascii="Times New Roman" w:hAnsi="Times New Roman" w:cs="Times New Roman"/>
          <w:sz w:val="24"/>
          <w:szCs w:val="24"/>
        </w:rPr>
        <w:t>“</w:t>
      </w:r>
      <w:r w:rsidRPr="00677EE9">
        <w:rPr>
          <w:rFonts w:ascii="Times New Roman" w:hAnsi="Times New Roman" w:cs="Times New Roman"/>
          <w:sz w:val="24"/>
          <w:szCs w:val="24"/>
        </w:rPr>
        <w:t>.</w:t>
      </w:r>
    </w:p>
    <w:p w:rsidR="00774BE4" w:rsidRPr="00677EE9" w:rsidRDefault="00774BE4" w:rsidP="0081064A">
      <w:pPr>
        <w:jc w:val="both"/>
        <w:rPr>
          <w:rFonts w:ascii="Times New Roman" w:hAnsi="Times New Roman" w:cs="Times New Roman"/>
          <w:sz w:val="24"/>
          <w:szCs w:val="24"/>
        </w:rPr>
      </w:pPr>
      <w:r w:rsidRPr="00677EE9">
        <w:rPr>
          <w:rFonts w:ascii="Times New Roman" w:hAnsi="Times New Roman" w:cs="Times New Roman"/>
          <w:sz w:val="24"/>
          <w:szCs w:val="24"/>
        </w:rPr>
        <w:t>2. Ал</w:t>
      </w:r>
      <w:r w:rsidR="00F33780" w:rsidRPr="00677EE9">
        <w:rPr>
          <w:rFonts w:ascii="Times New Roman" w:hAnsi="Times New Roman" w:cs="Times New Roman"/>
          <w:sz w:val="24"/>
          <w:szCs w:val="24"/>
        </w:rPr>
        <w:t xml:space="preserve">инея </w:t>
      </w:r>
      <w:r w:rsidRPr="00677EE9">
        <w:rPr>
          <w:rFonts w:ascii="Times New Roman" w:hAnsi="Times New Roman" w:cs="Times New Roman"/>
          <w:sz w:val="24"/>
          <w:szCs w:val="24"/>
        </w:rPr>
        <w:t>4 се изменя така:</w:t>
      </w:r>
    </w:p>
    <w:p w:rsidR="00774BE4" w:rsidRPr="00677EE9" w:rsidRDefault="00CF505E" w:rsidP="0081064A">
      <w:pPr>
        <w:jc w:val="both"/>
        <w:rPr>
          <w:rFonts w:ascii="Times New Roman" w:hAnsi="Times New Roman" w:cs="Times New Roman"/>
          <w:sz w:val="24"/>
          <w:szCs w:val="24"/>
        </w:rPr>
      </w:pPr>
      <w:r w:rsidRPr="00677EE9">
        <w:rPr>
          <w:rFonts w:ascii="Times New Roman" w:hAnsi="Times New Roman" w:cs="Times New Roman"/>
          <w:sz w:val="24"/>
          <w:szCs w:val="24"/>
        </w:rPr>
        <w:t>«</w:t>
      </w:r>
      <w:r w:rsidR="00774BE4" w:rsidRPr="00677EE9">
        <w:rPr>
          <w:rFonts w:ascii="Times New Roman" w:hAnsi="Times New Roman" w:cs="Times New Roman"/>
          <w:sz w:val="24"/>
          <w:szCs w:val="24"/>
        </w:rPr>
        <w:t>(4) В 15-дневен срок от подаване на заявлението по ал. 1 или от отстраняване на нередовностите по ал. 3, директорът на РИОСВ уведомява изпълнителният директор на ИАОС или оправомощено от него длъжностно лице да впише в регистъра лицето  по ал. 1.</w:t>
      </w:r>
      <w:r w:rsidR="00F07EA2" w:rsidRPr="00677EE9">
        <w:rPr>
          <w:rFonts w:ascii="Times New Roman" w:hAnsi="Times New Roman" w:cs="Times New Roman"/>
          <w:sz w:val="24"/>
          <w:szCs w:val="24"/>
        </w:rPr>
        <w:t>»</w:t>
      </w:r>
    </w:p>
    <w:p w:rsidR="00F07EA2" w:rsidRPr="00677EE9" w:rsidRDefault="00F07EA2" w:rsidP="00F07EA2">
      <w:pPr>
        <w:jc w:val="both"/>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39</w:t>
      </w:r>
      <w:r w:rsidRPr="00677EE9">
        <w:rPr>
          <w:rFonts w:ascii="Times New Roman" w:hAnsi="Times New Roman" w:cs="Times New Roman"/>
          <w:sz w:val="24"/>
          <w:szCs w:val="24"/>
        </w:rPr>
        <w:t>.</w:t>
      </w:r>
      <w:r w:rsidRPr="00677EE9">
        <w:t xml:space="preserve"> </w:t>
      </w:r>
      <w:r w:rsidRPr="00677EE9">
        <w:rPr>
          <w:rFonts w:ascii="Times New Roman" w:hAnsi="Times New Roman" w:cs="Times New Roman"/>
          <w:sz w:val="24"/>
          <w:szCs w:val="24"/>
        </w:rPr>
        <w:t xml:space="preserve">В чл. 114 се правят следните изменения и допълнения: </w:t>
      </w:r>
    </w:p>
    <w:p w:rsidR="00F07EA2" w:rsidRPr="00677EE9" w:rsidRDefault="00110844" w:rsidP="00F07EA2">
      <w:pPr>
        <w:jc w:val="both"/>
        <w:rPr>
          <w:rFonts w:ascii="Times New Roman" w:hAnsi="Times New Roman" w:cs="Times New Roman"/>
          <w:sz w:val="24"/>
          <w:szCs w:val="24"/>
        </w:rPr>
      </w:pPr>
      <w:r w:rsidRPr="00677EE9">
        <w:rPr>
          <w:rFonts w:ascii="Times New Roman" w:hAnsi="Times New Roman" w:cs="Times New Roman"/>
          <w:sz w:val="24"/>
          <w:szCs w:val="24"/>
        </w:rPr>
        <w:t>1</w:t>
      </w:r>
      <w:r w:rsidR="00F07EA2" w:rsidRPr="00677EE9">
        <w:rPr>
          <w:rFonts w:ascii="Times New Roman" w:hAnsi="Times New Roman" w:cs="Times New Roman"/>
          <w:sz w:val="24"/>
          <w:szCs w:val="24"/>
        </w:rPr>
        <w:t>.</w:t>
      </w:r>
      <w:r w:rsidR="00F07EA2" w:rsidRPr="00677EE9">
        <w:rPr>
          <w:rFonts w:ascii="Times New Roman" w:hAnsi="Times New Roman" w:cs="Times New Roman"/>
          <w:sz w:val="24"/>
          <w:szCs w:val="24"/>
        </w:rPr>
        <w:tab/>
        <w:t>В т. 1 накрая се поставя запетая и се добавя „както и на членовете на организациите по оползотворяване“.</w:t>
      </w:r>
    </w:p>
    <w:p w:rsidR="00F07EA2" w:rsidRPr="00677EE9" w:rsidRDefault="00110844" w:rsidP="00F07EA2">
      <w:pPr>
        <w:jc w:val="both"/>
        <w:rPr>
          <w:rFonts w:ascii="Times New Roman" w:hAnsi="Times New Roman" w:cs="Times New Roman"/>
          <w:sz w:val="24"/>
          <w:szCs w:val="24"/>
        </w:rPr>
      </w:pPr>
      <w:r w:rsidRPr="00677EE9">
        <w:rPr>
          <w:rFonts w:ascii="Times New Roman" w:hAnsi="Times New Roman" w:cs="Times New Roman"/>
          <w:sz w:val="24"/>
          <w:szCs w:val="24"/>
        </w:rPr>
        <w:t>2</w:t>
      </w:r>
      <w:r w:rsidR="00F07EA2" w:rsidRPr="00677EE9">
        <w:rPr>
          <w:rFonts w:ascii="Times New Roman" w:hAnsi="Times New Roman" w:cs="Times New Roman"/>
          <w:sz w:val="24"/>
          <w:szCs w:val="24"/>
        </w:rPr>
        <w:t>.</w:t>
      </w:r>
      <w:r w:rsidR="00F07EA2" w:rsidRPr="00677EE9">
        <w:rPr>
          <w:rFonts w:ascii="Times New Roman" w:hAnsi="Times New Roman" w:cs="Times New Roman"/>
          <w:sz w:val="24"/>
          <w:szCs w:val="24"/>
        </w:rPr>
        <w:tab/>
      </w:r>
      <w:r w:rsidR="00F33780" w:rsidRPr="00677EE9">
        <w:rPr>
          <w:rFonts w:ascii="Times New Roman" w:hAnsi="Times New Roman" w:cs="Times New Roman"/>
          <w:sz w:val="24"/>
          <w:szCs w:val="24"/>
        </w:rPr>
        <w:t xml:space="preserve">Създава </w:t>
      </w:r>
      <w:r w:rsidR="00F07EA2" w:rsidRPr="00677EE9">
        <w:rPr>
          <w:rFonts w:ascii="Times New Roman" w:hAnsi="Times New Roman" w:cs="Times New Roman"/>
          <w:sz w:val="24"/>
          <w:szCs w:val="24"/>
        </w:rPr>
        <w:t>се т. 3:</w:t>
      </w:r>
    </w:p>
    <w:p w:rsidR="0081064A" w:rsidRPr="00677EE9" w:rsidRDefault="00F07EA2" w:rsidP="00F07EA2">
      <w:pPr>
        <w:jc w:val="both"/>
        <w:rPr>
          <w:rFonts w:ascii="Times New Roman" w:hAnsi="Times New Roman" w:cs="Times New Roman"/>
          <w:sz w:val="24"/>
          <w:szCs w:val="24"/>
        </w:rPr>
      </w:pPr>
      <w:r w:rsidRPr="00677EE9">
        <w:rPr>
          <w:rFonts w:ascii="Times New Roman" w:hAnsi="Times New Roman" w:cs="Times New Roman"/>
          <w:sz w:val="24"/>
          <w:szCs w:val="24"/>
        </w:rPr>
        <w:t>„3. спазването на задълженията на лицата по чл. 14, ал. 1 по този закон и подзаконовите нормативни актове по неговото прилагане.“</w:t>
      </w:r>
    </w:p>
    <w:p w:rsidR="00F07EA2" w:rsidRPr="00677EE9" w:rsidRDefault="00F07EA2" w:rsidP="00F07EA2">
      <w:pPr>
        <w:jc w:val="both"/>
        <w:rPr>
          <w:rFonts w:ascii="Times New Roman" w:hAnsi="Times New Roman" w:cs="Times New Roman"/>
          <w:sz w:val="24"/>
          <w:szCs w:val="24"/>
        </w:rPr>
      </w:pPr>
    </w:p>
    <w:p w:rsidR="00392255" w:rsidRPr="00677EE9" w:rsidRDefault="00392255" w:rsidP="00F07EA2">
      <w:pPr>
        <w:jc w:val="both"/>
        <w:rPr>
          <w:rFonts w:ascii="Times New Roman" w:hAnsi="Times New Roman" w:cs="Times New Roman"/>
          <w:sz w:val="24"/>
          <w:szCs w:val="24"/>
        </w:rPr>
      </w:pPr>
      <w:r w:rsidRPr="00677EE9">
        <w:rPr>
          <w:rFonts w:ascii="Times New Roman" w:hAnsi="Times New Roman" w:cs="Times New Roman"/>
          <w:sz w:val="24"/>
          <w:szCs w:val="24"/>
        </w:rPr>
        <w:t>§</w:t>
      </w:r>
      <w:r w:rsidR="00F33780" w:rsidRPr="00677EE9">
        <w:rPr>
          <w:rFonts w:ascii="Times New Roman" w:hAnsi="Times New Roman" w:cs="Times New Roman"/>
          <w:sz w:val="24"/>
          <w:szCs w:val="24"/>
        </w:rPr>
        <w:t>4</w:t>
      </w:r>
      <w:r w:rsidR="00926854" w:rsidRPr="00677EE9">
        <w:rPr>
          <w:rFonts w:ascii="Times New Roman" w:hAnsi="Times New Roman" w:cs="Times New Roman"/>
          <w:sz w:val="24"/>
          <w:szCs w:val="24"/>
        </w:rPr>
        <w:t>0</w:t>
      </w:r>
      <w:r w:rsidRPr="00677EE9">
        <w:rPr>
          <w:rFonts w:ascii="Times New Roman" w:hAnsi="Times New Roman" w:cs="Times New Roman"/>
          <w:sz w:val="24"/>
          <w:szCs w:val="24"/>
        </w:rPr>
        <w:t>.</w:t>
      </w:r>
      <w:r w:rsidRPr="00677EE9">
        <w:rPr>
          <w:rFonts w:ascii="Times New Roman" w:hAnsi="Times New Roman" w:cs="Times New Roman"/>
          <w:sz w:val="24"/>
          <w:szCs w:val="24"/>
        </w:rPr>
        <w:tab/>
        <w:t xml:space="preserve">В чл. </w:t>
      </w:r>
      <w:r w:rsidR="00596600" w:rsidRPr="00677EE9">
        <w:rPr>
          <w:rFonts w:ascii="Times New Roman" w:hAnsi="Times New Roman" w:cs="Times New Roman"/>
          <w:sz w:val="24"/>
          <w:szCs w:val="24"/>
        </w:rPr>
        <w:t>115,</w:t>
      </w:r>
      <w:r w:rsidRPr="00677EE9">
        <w:rPr>
          <w:rFonts w:ascii="Times New Roman" w:hAnsi="Times New Roman" w:cs="Times New Roman"/>
          <w:sz w:val="24"/>
          <w:szCs w:val="24"/>
        </w:rPr>
        <w:t xml:space="preserve"> т. 1 накрая се поставя запетая се добавя „както и изпълнение на задълженията им по закона и подзаконовите нормативни актове по неговото прилагане, произтичащи от разширената отговорност на производителя</w:t>
      </w:r>
      <w:r w:rsidR="00596600" w:rsidRPr="00677EE9">
        <w:rPr>
          <w:rFonts w:ascii="Times New Roman" w:hAnsi="Times New Roman" w:cs="Times New Roman"/>
          <w:sz w:val="24"/>
          <w:szCs w:val="24"/>
        </w:rPr>
        <w:t>.</w:t>
      </w:r>
    </w:p>
    <w:p w:rsidR="00BE3449" w:rsidRPr="00677EE9" w:rsidRDefault="00E34C3D" w:rsidP="00BE3449">
      <w:pPr>
        <w:jc w:val="both"/>
        <w:rPr>
          <w:rFonts w:ascii="Times New Roman" w:hAnsi="Times New Roman" w:cs="Times New Roman"/>
          <w:sz w:val="24"/>
          <w:szCs w:val="24"/>
        </w:rPr>
      </w:pPr>
      <w:r w:rsidRPr="00677EE9">
        <w:rPr>
          <w:rFonts w:ascii="Times New Roman" w:hAnsi="Times New Roman" w:cs="Times New Roman"/>
          <w:sz w:val="24"/>
          <w:szCs w:val="24"/>
          <w:lang w:val="ru-RU"/>
        </w:rPr>
        <w:t>§</w:t>
      </w:r>
      <w:r w:rsidR="00F33780" w:rsidRPr="00677EE9">
        <w:rPr>
          <w:rFonts w:ascii="Times New Roman" w:hAnsi="Times New Roman" w:cs="Times New Roman"/>
          <w:sz w:val="24"/>
          <w:szCs w:val="24"/>
          <w:lang w:val="ru-RU"/>
        </w:rPr>
        <w:t>4</w:t>
      </w:r>
      <w:r w:rsidR="00926854" w:rsidRPr="00677EE9">
        <w:rPr>
          <w:rFonts w:ascii="Times New Roman" w:hAnsi="Times New Roman" w:cs="Times New Roman"/>
          <w:sz w:val="24"/>
          <w:szCs w:val="24"/>
          <w:lang w:val="ru-RU"/>
        </w:rPr>
        <w:t>1</w:t>
      </w:r>
      <w:r w:rsidR="00BE3449" w:rsidRPr="00677EE9">
        <w:rPr>
          <w:rFonts w:ascii="Times New Roman" w:hAnsi="Times New Roman" w:cs="Times New Roman"/>
          <w:sz w:val="24"/>
          <w:szCs w:val="24"/>
          <w:lang w:val="ru-RU"/>
        </w:rPr>
        <w:t>.</w:t>
      </w:r>
      <w:r w:rsidR="00290C08" w:rsidRPr="00677EE9">
        <w:t xml:space="preserve"> </w:t>
      </w:r>
      <w:r w:rsidR="00290C08" w:rsidRPr="00677EE9">
        <w:rPr>
          <w:rFonts w:ascii="Times New Roman" w:hAnsi="Times New Roman" w:cs="Times New Roman"/>
          <w:sz w:val="24"/>
          <w:szCs w:val="24"/>
        </w:rPr>
        <w:t>В § 1 от допълнителните разпоредби се правят следните изменения и допълнения:</w:t>
      </w:r>
    </w:p>
    <w:p w:rsidR="00F33780" w:rsidRPr="00677EE9" w:rsidRDefault="0081248E" w:rsidP="0081248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1. Точка 2 се изменя така:  </w:t>
      </w:r>
    </w:p>
    <w:p w:rsidR="0081248E" w:rsidRPr="00677EE9" w:rsidRDefault="00F33780" w:rsidP="0081248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„2. </w:t>
      </w:r>
      <w:r w:rsidR="0081248E" w:rsidRPr="00677EE9">
        <w:rPr>
          <w:rFonts w:ascii="Times New Roman" w:hAnsi="Times New Roman" w:cs="Times New Roman"/>
          <w:sz w:val="24"/>
          <w:szCs w:val="24"/>
        </w:rPr>
        <w:t>Биоотпадъци" са биоразградими отпадъци от парковете и градините, хранителни и кухненски отпадъци от домакинствата, офисите, ресторантите, търговията на едро, столовете, заведенията за обществено хранене и търговските обекти за търговия на дребно, както и подобните отпадъци от предприятията на хранително-вкусовата промишленост.</w:t>
      </w:r>
      <w:r w:rsidRPr="00677EE9">
        <w:rPr>
          <w:rFonts w:ascii="Times New Roman" w:hAnsi="Times New Roman" w:cs="Times New Roman"/>
          <w:sz w:val="24"/>
          <w:szCs w:val="24"/>
        </w:rPr>
        <w:t>“</w:t>
      </w:r>
    </w:p>
    <w:p w:rsidR="00F33780" w:rsidRPr="00677EE9" w:rsidRDefault="0081248E" w:rsidP="0081248E">
      <w:pPr>
        <w:pStyle w:val="Table"/>
        <w:widowControl w:val="0"/>
        <w:spacing w:after="0" w:line="240" w:lineRule="auto"/>
        <w:rPr>
          <w:rFonts w:ascii="Times New Roman" w:hAnsi="Times New Roman" w:cs="Times New Roman"/>
          <w:sz w:val="24"/>
        </w:rPr>
      </w:pPr>
      <w:r w:rsidRPr="00677EE9">
        <w:rPr>
          <w:rFonts w:ascii="Times New Roman" w:hAnsi="Times New Roman" w:cs="Times New Roman"/>
          <w:sz w:val="24"/>
        </w:rPr>
        <w:t>2. Точка 4</w:t>
      </w:r>
      <w:r w:rsidR="00930379" w:rsidRPr="00677EE9">
        <w:rPr>
          <w:rFonts w:ascii="Times New Roman" w:hAnsi="Times New Roman" w:cs="Times New Roman"/>
          <w:sz w:val="24"/>
        </w:rPr>
        <w:t xml:space="preserve"> </w:t>
      </w:r>
      <w:r w:rsidRPr="00677EE9">
        <w:rPr>
          <w:rFonts w:ascii="Times New Roman" w:hAnsi="Times New Roman" w:cs="Times New Roman"/>
          <w:sz w:val="24"/>
        </w:rPr>
        <w:t xml:space="preserve">се изменя така: </w:t>
      </w:r>
    </w:p>
    <w:p w:rsidR="0081248E" w:rsidRPr="00677EE9" w:rsidRDefault="00F33780" w:rsidP="0081248E">
      <w:pPr>
        <w:pStyle w:val="Table"/>
        <w:widowControl w:val="0"/>
        <w:spacing w:after="0" w:line="240" w:lineRule="auto"/>
      </w:pPr>
      <w:r w:rsidRPr="00677EE9">
        <w:rPr>
          <w:rFonts w:ascii="Times New Roman" w:hAnsi="Times New Roman" w:cs="Times New Roman"/>
          <w:sz w:val="24"/>
        </w:rPr>
        <w:t xml:space="preserve">„4. </w:t>
      </w:r>
      <w:r w:rsidR="0081248E" w:rsidRPr="00677EE9">
        <w:rPr>
          <w:rFonts w:ascii="Times New Roman" w:hAnsi="Times New Roman" w:cs="Times New Roman"/>
          <w:sz w:val="24"/>
        </w:rPr>
        <w:t>„Битови отпадъци“ са:</w:t>
      </w:r>
    </w:p>
    <w:p w:rsidR="0081248E" w:rsidRPr="00677EE9" w:rsidRDefault="0081248E" w:rsidP="0081248E">
      <w:pPr>
        <w:pStyle w:val="Table"/>
        <w:widowControl w:val="0"/>
        <w:spacing w:after="0" w:line="240" w:lineRule="auto"/>
      </w:pPr>
      <w:r w:rsidRPr="00677EE9">
        <w:rPr>
          <w:rFonts w:ascii="Times New Roman" w:hAnsi="Times New Roman" w:cs="Times New Roman"/>
          <w:sz w:val="24"/>
        </w:rPr>
        <w:lastRenderedPageBreak/>
        <w:t>а) смесени отпадъци или разделно събирани отпадъци от домакинства, включително хартия и картон, стъкло, метали, пластмаса, биологични отпадъци, дървесина, текстил, опаковки, отпадъци от електрическо и електронно оборудване, отпадъци от батерии и акумулатори, както и обемни отпадъци, включително дюшеци и мебели;</w:t>
      </w:r>
    </w:p>
    <w:p w:rsidR="0081248E" w:rsidRPr="00677EE9" w:rsidRDefault="0081248E" w:rsidP="0081248E">
      <w:pPr>
        <w:pStyle w:val="Table"/>
        <w:widowControl w:val="0"/>
        <w:spacing w:after="0" w:line="240" w:lineRule="auto"/>
      </w:pPr>
      <w:r w:rsidRPr="00677EE9">
        <w:rPr>
          <w:rFonts w:ascii="Times New Roman" w:hAnsi="Times New Roman" w:cs="Times New Roman"/>
          <w:sz w:val="24"/>
        </w:rPr>
        <w:t>б) смесени отпадъци или разделно събирани отпадъци от други източници, когато тези отпадъци са сходни по естество и състав с отпадъците от домакинства;</w:t>
      </w:r>
    </w:p>
    <w:p w:rsidR="0081248E" w:rsidRPr="00677EE9" w:rsidRDefault="0081248E" w:rsidP="0081248E">
      <w:pPr>
        <w:pStyle w:val="Table"/>
        <w:widowControl w:val="0"/>
        <w:spacing w:after="0" w:line="240" w:lineRule="auto"/>
      </w:pPr>
      <w:r w:rsidRPr="00677EE9">
        <w:rPr>
          <w:rFonts w:ascii="Times New Roman" w:hAnsi="Times New Roman" w:cs="Times New Roman"/>
          <w:sz w:val="24"/>
        </w:rPr>
        <w:t>Битовите отпадъци не включват отпадъците от производството, селското стопанство, горското стопанство, рибарството, септичните ями и канализационната система и от третирането на отпадъчните води, включително утайки от пречистване на отпадъчни води, излезли от употреба моторни превозни средства или отпадъци от строителство и разрушаване.</w:t>
      </w:r>
    </w:p>
    <w:p w:rsidR="0081248E" w:rsidRPr="00677EE9" w:rsidRDefault="0081248E" w:rsidP="0081248E">
      <w:pPr>
        <w:pStyle w:val="Table"/>
        <w:widowControl w:val="0"/>
        <w:spacing w:after="0" w:line="240" w:lineRule="auto"/>
      </w:pPr>
      <w:r w:rsidRPr="00677EE9">
        <w:rPr>
          <w:rFonts w:ascii="Times New Roman" w:hAnsi="Times New Roman" w:cs="Times New Roman"/>
          <w:sz w:val="24"/>
        </w:rPr>
        <w:t>Това определение не засяга разпределението на отговорностите за управлението на отпадъците между публичните и частните субекти.</w:t>
      </w:r>
      <w:r w:rsidR="00F33780" w:rsidRPr="00677EE9">
        <w:rPr>
          <w:rFonts w:ascii="Times New Roman" w:hAnsi="Times New Roman" w:cs="Times New Roman"/>
          <w:sz w:val="24"/>
        </w:rPr>
        <w:t>“</w:t>
      </w:r>
    </w:p>
    <w:p w:rsidR="00F33780" w:rsidRPr="00677EE9" w:rsidRDefault="0081248E" w:rsidP="0081248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3. Точка 10 се изменя така: </w:t>
      </w:r>
    </w:p>
    <w:p w:rsidR="0081248E" w:rsidRPr="00677EE9" w:rsidRDefault="00F33780" w:rsidP="0081248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„10. </w:t>
      </w:r>
      <w:r w:rsidR="0081248E" w:rsidRPr="00677EE9">
        <w:rPr>
          <w:rFonts w:ascii="Times New Roman" w:hAnsi="Times New Roman" w:cs="Times New Roman"/>
          <w:sz w:val="24"/>
          <w:szCs w:val="24"/>
        </w:rPr>
        <w:t>„Насипване“ е дейност по оползотворяване, при която подходящи неопасни отпадъци се използват за рекултивационни цели в разкопани участъци или за инженерни цели в ландшафтното устройство. Отпадъците, използвани за насипване, трябва да заместват неотпадъчни материали, да са подходящи за гореспоменатите цели и да се ограничават до количеството, което е абсолютно необходимо за постигане на тези цели.“.</w:t>
      </w:r>
    </w:p>
    <w:p w:rsidR="00F33780" w:rsidRPr="00677EE9" w:rsidRDefault="0081248E" w:rsidP="0081248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4. Точка 14 се изменя така: </w:t>
      </w:r>
    </w:p>
    <w:p w:rsidR="0081248E" w:rsidRPr="00677EE9" w:rsidRDefault="00F33780" w:rsidP="0081248E">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„14. </w:t>
      </w:r>
      <w:r w:rsidR="0081248E" w:rsidRPr="00677EE9">
        <w:rPr>
          <w:rFonts w:ascii="Times New Roman" w:hAnsi="Times New Roman" w:cs="Times New Roman"/>
          <w:sz w:val="24"/>
          <w:szCs w:val="24"/>
        </w:rPr>
        <w:t>„Оползотворяване на материали“ е всяка дейност по оползотворяване, с изключение на оползотворяването на енергия и преработването в материали, които ще се използват като горива или други средства за получаване на енергия. То включва и подготовката за повторна употреба, рециклирането и насипването.</w:t>
      </w:r>
      <w:r w:rsidRPr="00677EE9">
        <w:rPr>
          <w:rFonts w:ascii="Times New Roman" w:hAnsi="Times New Roman" w:cs="Times New Roman"/>
          <w:sz w:val="24"/>
          <w:szCs w:val="24"/>
        </w:rPr>
        <w:t>“</w:t>
      </w:r>
    </w:p>
    <w:p w:rsidR="0081248E" w:rsidRPr="00677EE9" w:rsidRDefault="0081248E" w:rsidP="00A55CA5">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5. </w:t>
      </w:r>
      <w:r w:rsidR="00A55CA5" w:rsidRPr="00677EE9">
        <w:rPr>
          <w:rFonts w:ascii="Times New Roman" w:hAnsi="Times New Roman" w:cs="Times New Roman"/>
          <w:sz w:val="24"/>
          <w:szCs w:val="24"/>
        </w:rPr>
        <w:t xml:space="preserve">В т. </w:t>
      </w:r>
      <w:r w:rsidRPr="00677EE9">
        <w:rPr>
          <w:rFonts w:ascii="Times New Roman" w:hAnsi="Times New Roman" w:cs="Times New Roman"/>
          <w:sz w:val="24"/>
          <w:szCs w:val="24"/>
        </w:rPr>
        <w:t xml:space="preserve"> 28</w:t>
      </w:r>
      <w:r w:rsidR="00A55CA5" w:rsidRPr="00677EE9">
        <w:rPr>
          <w:rFonts w:ascii="Times New Roman" w:hAnsi="Times New Roman" w:cs="Times New Roman"/>
          <w:sz w:val="24"/>
          <w:szCs w:val="24"/>
        </w:rPr>
        <w:t>, б. „в“ думата „вредни“ се заменя с „опасни“</w:t>
      </w:r>
      <w:r w:rsidRPr="00677EE9">
        <w:rPr>
          <w:rFonts w:ascii="Times New Roman" w:hAnsi="Times New Roman" w:cs="Times New Roman"/>
          <w:sz w:val="24"/>
          <w:szCs w:val="24"/>
        </w:rPr>
        <w:t xml:space="preserve"> </w:t>
      </w:r>
      <w:r w:rsidR="00A55CA5" w:rsidRPr="00677EE9">
        <w:rPr>
          <w:rFonts w:ascii="Times New Roman" w:hAnsi="Times New Roman" w:cs="Times New Roman"/>
          <w:sz w:val="24"/>
          <w:szCs w:val="24"/>
        </w:rPr>
        <w:t>.</w:t>
      </w:r>
    </w:p>
    <w:p w:rsidR="0081248E" w:rsidRPr="00677EE9" w:rsidRDefault="00ED2B77" w:rsidP="009C7EC0">
      <w:pPr>
        <w:spacing w:after="0" w:line="240" w:lineRule="auto"/>
        <w:jc w:val="both"/>
        <w:rPr>
          <w:rFonts w:ascii="Times New Roman" w:hAnsi="Times New Roman" w:cs="Times New Roman"/>
          <w:sz w:val="24"/>
          <w:szCs w:val="24"/>
        </w:rPr>
      </w:pPr>
      <w:r w:rsidRPr="00677EE9">
        <w:rPr>
          <w:rFonts w:ascii="Times New Roman" w:hAnsi="Times New Roman" w:cs="Times New Roman"/>
          <w:sz w:val="24"/>
          <w:szCs w:val="24"/>
        </w:rPr>
        <w:t>6. В т. 33 накрая на изречението се поставя запетая и се добавя</w:t>
      </w:r>
      <w:r w:rsidR="00F33780" w:rsidRPr="00677EE9">
        <w:rPr>
          <w:rFonts w:ascii="Times New Roman" w:hAnsi="Times New Roman" w:cs="Times New Roman"/>
          <w:sz w:val="24"/>
          <w:szCs w:val="24"/>
        </w:rPr>
        <w:t>:</w:t>
      </w:r>
      <w:r w:rsidRPr="00677EE9">
        <w:rPr>
          <w:rFonts w:ascii="Times New Roman" w:hAnsi="Times New Roman" w:cs="Times New Roman"/>
          <w:sz w:val="24"/>
          <w:szCs w:val="24"/>
        </w:rPr>
        <w:t xml:space="preserve"> „в т.ч. и чрез средства за комуникация от разстояние в съответствие с чл. 49, ал. 1 от Закона за защита на потребителите, за договорите, сключвани от разстояние.“</w:t>
      </w:r>
    </w:p>
    <w:p w:rsidR="00F33780" w:rsidRPr="00677EE9" w:rsidRDefault="006C2743" w:rsidP="009C7EC0">
      <w:pPr>
        <w:spacing w:after="0" w:line="240"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7. Точка 35 се изменя така</w:t>
      </w:r>
      <w:r w:rsidR="00F33780" w:rsidRPr="00677EE9">
        <w:rPr>
          <w:rFonts w:ascii="Times New Roman" w:hAnsi="Times New Roman" w:cs="Times New Roman"/>
          <w:sz w:val="24"/>
          <w:szCs w:val="24"/>
        </w:rPr>
        <w:t>:</w:t>
      </w:r>
      <w:r w:rsidRPr="00677EE9">
        <w:rPr>
          <w:rFonts w:ascii="Times New Roman" w:hAnsi="Times New Roman" w:cs="Times New Roman"/>
          <w:sz w:val="24"/>
          <w:szCs w:val="24"/>
        </w:rPr>
        <w:t xml:space="preserve"> </w:t>
      </w:r>
    </w:p>
    <w:p w:rsidR="006C2743" w:rsidRPr="00677EE9" w:rsidRDefault="00F33780" w:rsidP="009C7EC0">
      <w:pPr>
        <w:spacing w:after="0" w:line="240"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„35. </w:t>
      </w:r>
      <w:r w:rsidR="006C2743" w:rsidRPr="00677EE9">
        <w:rPr>
          <w:rFonts w:ascii="Times New Roman" w:hAnsi="Times New Roman" w:cs="Times New Roman"/>
          <w:sz w:val="24"/>
          <w:szCs w:val="24"/>
        </w:rPr>
        <w:t>„Схема за разширена отговорност на производителя“ означава набор от мерки, предприети, с цел да гарантират, че производителите на продукти носят финансова отговорност или финансова и оперативна отговорност за управлението на отпадъците като етап от жизнения цикъл на продукта след превръщането му в отпадък.</w:t>
      </w:r>
      <w:r w:rsidRPr="00677EE9">
        <w:rPr>
          <w:rFonts w:ascii="Times New Roman" w:hAnsi="Times New Roman" w:cs="Times New Roman"/>
          <w:sz w:val="24"/>
          <w:szCs w:val="24"/>
        </w:rPr>
        <w:t>“</w:t>
      </w:r>
    </w:p>
    <w:p w:rsidR="006C2743" w:rsidRPr="00677EE9" w:rsidRDefault="006C2743" w:rsidP="006C2743">
      <w:pPr>
        <w:spacing w:after="0" w:line="264" w:lineRule="auto"/>
        <w:jc w:val="both"/>
        <w:textAlignment w:val="center"/>
        <w:rPr>
          <w:rFonts w:ascii="Times New Roman" w:hAnsi="Times New Roman" w:cs="Times New Roman"/>
          <w:sz w:val="24"/>
          <w:szCs w:val="24"/>
        </w:rPr>
      </w:pPr>
    </w:p>
    <w:p w:rsidR="00F33780" w:rsidRPr="00677EE9" w:rsidRDefault="006C2743" w:rsidP="006C2743">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8. Точка 46 се изменя така:   </w:t>
      </w:r>
    </w:p>
    <w:p w:rsidR="006C2743" w:rsidRPr="00677EE9" w:rsidRDefault="00F33780" w:rsidP="006C2743">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„46. </w:t>
      </w:r>
      <w:r w:rsidR="006C2743" w:rsidRPr="00677EE9">
        <w:rPr>
          <w:rFonts w:ascii="Times New Roman" w:hAnsi="Times New Roman" w:cs="Times New Roman"/>
          <w:sz w:val="24"/>
          <w:szCs w:val="24"/>
        </w:rPr>
        <w:t>"Управление на отпадъците" са събирането, транспортирането, обезвреждането и оползотворяването</w:t>
      </w:r>
      <w:r w:rsidR="006C2743" w:rsidRPr="00677EE9">
        <w:t xml:space="preserve"> (</w:t>
      </w:r>
      <w:r w:rsidR="006C2743" w:rsidRPr="00677EE9">
        <w:rPr>
          <w:rFonts w:ascii="Times New Roman" w:hAnsi="Times New Roman" w:cs="Times New Roman"/>
          <w:sz w:val="24"/>
          <w:szCs w:val="24"/>
        </w:rPr>
        <w:t>включително сортирането)  на отпадъците, включително осъществяваният контрол върху тези дейности, следексплоатационните грижи за депата, както и действията, предприети в качеството на търговец или брокер.</w:t>
      </w:r>
      <w:r w:rsidRPr="00677EE9">
        <w:rPr>
          <w:rFonts w:ascii="Times New Roman" w:hAnsi="Times New Roman" w:cs="Times New Roman"/>
          <w:sz w:val="24"/>
          <w:szCs w:val="24"/>
        </w:rPr>
        <w:t>“</w:t>
      </w:r>
    </w:p>
    <w:p w:rsidR="006C2743" w:rsidRPr="00677EE9" w:rsidRDefault="00794DBB" w:rsidP="006C2743">
      <w:pPr>
        <w:jc w:val="both"/>
        <w:rPr>
          <w:rFonts w:ascii="Times New Roman" w:hAnsi="Times New Roman" w:cs="Times New Roman"/>
          <w:sz w:val="24"/>
          <w:szCs w:val="24"/>
        </w:rPr>
      </w:pPr>
      <w:r w:rsidRPr="00677EE9">
        <w:rPr>
          <w:rFonts w:ascii="Times New Roman" w:hAnsi="Times New Roman" w:cs="Times New Roman"/>
          <w:sz w:val="24"/>
          <w:szCs w:val="24"/>
        </w:rPr>
        <w:t>9</w:t>
      </w:r>
      <w:r w:rsidR="006C2743" w:rsidRPr="00677EE9">
        <w:rPr>
          <w:rFonts w:ascii="Times New Roman" w:hAnsi="Times New Roman" w:cs="Times New Roman"/>
          <w:sz w:val="24"/>
          <w:szCs w:val="24"/>
        </w:rPr>
        <w:t>. Създават се т. 49 -51:</w:t>
      </w:r>
    </w:p>
    <w:p w:rsidR="006C2743" w:rsidRPr="00677EE9" w:rsidRDefault="006C2743" w:rsidP="009C7EC0">
      <w:pPr>
        <w:spacing w:after="0" w:line="240" w:lineRule="auto"/>
        <w:jc w:val="both"/>
        <w:rPr>
          <w:rFonts w:ascii="Times New Roman" w:hAnsi="Times New Roman" w:cs="Times New Roman"/>
          <w:sz w:val="24"/>
          <w:szCs w:val="24"/>
        </w:rPr>
      </w:pPr>
      <w:r w:rsidRPr="00677EE9">
        <w:rPr>
          <w:rFonts w:ascii="Times New Roman" w:hAnsi="Times New Roman" w:cs="Times New Roman"/>
          <w:sz w:val="24"/>
          <w:szCs w:val="24"/>
        </w:rPr>
        <w:t>“49. „Неопасни отпадъци“ са отпадъци, които не попадат в приложното поле на т. 12.</w:t>
      </w:r>
    </w:p>
    <w:p w:rsidR="006C2743" w:rsidRPr="00677EE9" w:rsidRDefault="006C2743" w:rsidP="009C7EC0">
      <w:pPr>
        <w:spacing w:after="0" w:line="240" w:lineRule="auto"/>
        <w:jc w:val="both"/>
        <w:rPr>
          <w:rFonts w:ascii="Times New Roman" w:hAnsi="Times New Roman" w:cs="Times New Roman"/>
          <w:sz w:val="24"/>
          <w:szCs w:val="24"/>
        </w:rPr>
      </w:pPr>
      <w:r w:rsidRPr="00677EE9">
        <w:rPr>
          <w:rFonts w:ascii="Times New Roman" w:hAnsi="Times New Roman" w:cs="Times New Roman"/>
          <w:sz w:val="24"/>
          <w:szCs w:val="24"/>
        </w:rPr>
        <w:t>50. „Отпадъци от строителство и разрушаване“ са отпадъци, образувани в резултат на дейности по строителство и разрушаване.</w:t>
      </w:r>
    </w:p>
    <w:p w:rsidR="006C2743" w:rsidRPr="00677EE9" w:rsidRDefault="006C2743" w:rsidP="009C7EC0">
      <w:pPr>
        <w:spacing w:after="0" w:line="240" w:lineRule="auto"/>
        <w:jc w:val="both"/>
        <w:rPr>
          <w:rFonts w:ascii="Times New Roman" w:hAnsi="Times New Roman" w:cs="Times New Roman"/>
          <w:sz w:val="24"/>
          <w:szCs w:val="24"/>
        </w:rPr>
      </w:pPr>
      <w:r w:rsidRPr="00677EE9">
        <w:rPr>
          <w:rFonts w:ascii="Times New Roman" w:hAnsi="Times New Roman" w:cs="Times New Roman"/>
          <w:sz w:val="24"/>
          <w:szCs w:val="24"/>
        </w:rPr>
        <w:t xml:space="preserve">51. „Хранителни отпадъци“ са всички храни съгласно чл. 2 от Регламент (ЕО) № 178/2002 на Европейския парламент и на Съвета от 28 януари 2002 г. за установяване на общите </w:t>
      </w:r>
      <w:r w:rsidRPr="00677EE9">
        <w:rPr>
          <w:rFonts w:ascii="Times New Roman" w:hAnsi="Times New Roman" w:cs="Times New Roman"/>
          <w:sz w:val="24"/>
          <w:szCs w:val="24"/>
        </w:rPr>
        <w:lastRenderedPageBreak/>
        <w:t>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31, от 01 февруари 2002 г., стр. 1), които са се превърнали в отпадъци.“</w:t>
      </w:r>
    </w:p>
    <w:p w:rsidR="0081248E" w:rsidRPr="00677EE9" w:rsidRDefault="0081248E" w:rsidP="00067CB7">
      <w:pPr>
        <w:spacing w:after="0" w:line="264" w:lineRule="auto"/>
        <w:jc w:val="both"/>
        <w:textAlignment w:val="center"/>
        <w:rPr>
          <w:rFonts w:ascii="Times New Roman" w:hAnsi="Times New Roman" w:cs="Times New Roman"/>
          <w:sz w:val="24"/>
          <w:szCs w:val="24"/>
        </w:rPr>
      </w:pPr>
    </w:p>
    <w:p w:rsidR="004F12B6" w:rsidRPr="00677EE9" w:rsidRDefault="004F12B6" w:rsidP="00AF6C6A">
      <w:pPr>
        <w:spacing w:after="0" w:line="264" w:lineRule="auto"/>
        <w:jc w:val="both"/>
        <w:textAlignment w:val="center"/>
        <w:rPr>
          <w:rFonts w:ascii="Times New Roman" w:hAnsi="Times New Roman" w:cs="Times New Roman"/>
          <w:sz w:val="24"/>
          <w:szCs w:val="24"/>
        </w:rPr>
      </w:pPr>
    </w:p>
    <w:p w:rsidR="004F12B6" w:rsidRPr="00677EE9" w:rsidRDefault="004F12B6" w:rsidP="004F12B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42</w:t>
      </w:r>
      <w:r w:rsidRPr="00677EE9">
        <w:rPr>
          <w:rFonts w:ascii="Times New Roman" w:hAnsi="Times New Roman" w:cs="Times New Roman"/>
          <w:sz w:val="24"/>
          <w:szCs w:val="24"/>
        </w:rPr>
        <w:t xml:space="preserve">. В § 2 от допълнителните разпоредби се създават т. 14 и 15: </w:t>
      </w:r>
    </w:p>
    <w:p w:rsidR="004F12B6" w:rsidRPr="00677EE9" w:rsidRDefault="004F12B6" w:rsidP="004F12B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„14. Директива (ЕС) 2018/851 на Европейския парламент и на Съвета от 30 май 2018 г. за изменение на Директива 2008/98/ЕО относно отпадъците;</w:t>
      </w:r>
    </w:p>
    <w:p w:rsidR="004F12B6" w:rsidRPr="00677EE9" w:rsidRDefault="004F12B6" w:rsidP="004F12B6">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15. Директива (ЕС) 2018/850 на Европейския парламент и на Съвета от 30 май 2018 година за изменение на Директива 1999/31/ЕО относно депонирането</w:t>
      </w:r>
      <w:r w:rsidR="0096271A" w:rsidRPr="00677EE9">
        <w:rPr>
          <w:rFonts w:ascii="Times New Roman" w:hAnsi="Times New Roman" w:cs="Times New Roman"/>
          <w:sz w:val="24"/>
          <w:szCs w:val="24"/>
        </w:rPr>
        <w:t xml:space="preserve"> на отпадъци</w:t>
      </w:r>
      <w:r w:rsidRPr="00677EE9">
        <w:rPr>
          <w:rFonts w:ascii="Times New Roman" w:hAnsi="Times New Roman" w:cs="Times New Roman"/>
          <w:sz w:val="24"/>
          <w:szCs w:val="24"/>
        </w:rPr>
        <w:t>.“</w:t>
      </w:r>
    </w:p>
    <w:p w:rsidR="004F12B6" w:rsidRPr="00677EE9" w:rsidRDefault="004F12B6" w:rsidP="004F12B6">
      <w:pPr>
        <w:spacing w:after="0" w:line="264" w:lineRule="auto"/>
        <w:jc w:val="both"/>
        <w:textAlignment w:val="center"/>
        <w:rPr>
          <w:rFonts w:ascii="Times New Roman" w:hAnsi="Times New Roman" w:cs="Times New Roman"/>
          <w:sz w:val="24"/>
          <w:szCs w:val="24"/>
        </w:rPr>
      </w:pPr>
    </w:p>
    <w:p w:rsidR="00DE1245" w:rsidRPr="00677EE9" w:rsidRDefault="00DE1245" w:rsidP="00AF6C6A">
      <w:pPr>
        <w:spacing w:after="0" w:line="264" w:lineRule="auto"/>
        <w:jc w:val="both"/>
        <w:textAlignment w:val="center"/>
        <w:rPr>
          <w:rFonts w:ascii="Times New Roman" w:hAnsi="Times New Roman" w:cs="Times New Roman"/>
          <w:b/>
          <w:sz w:val="24"/>
          <w:szCs w:val="24"/>
        </w:rPr>
      </w:pPr>
    </w:p>
    <w:p w:rsidR="00AE5BC0" w:rsidRPr="00677EE9" w:rsidRDefault="00AE5BC0" w:rsidP="00AE5BC0">
      <w:pPr>
        <w:jc w:val="both"/>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43</w:t>
      </w:r>
      <w:r w:rsidRPr="00677EE9">
        <w:rPr>
          <w:rFonts w:ascii="Times New Roman" w:hAnsi="Times New Roman" w:cs="Times New Roman"/>
          <w:sz w:val="24"/>
          <w:szCs w:val="24"/>
        </w:rPr>
        <w:t>.</w:t>
      </w:r>
      <w:r w:rsidRPr="00677EE9">
        <w:t xml:space="preserve"> </w:t>
      </w:r>
      <w:r w:rsidR="00385061" w:rsidRPr="00677EE9">
        <w:rPr>
          <w:rFonts w:ascii="Times New Roman" w:hAnsi="Times New Roman" w:cs="Times New Roman"/>
          <w:sz w:val="24"/>
          <w:szCs w:val="24"/>
        </w:rPr>
        <w:t>В § 3, ал. 2 от допълнителните разпоредби се правят следните изменения и допълнения:</w:t>
      </w:r>
    </w:p>
    <w:p w:rsidR="00385061" w:rsidRPr="00677EE9" w:rsidRDefault="00385061" w:rsidP="00385061">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w:t>
      </w:r>
      <w:r w:rsidRPr="00677EE9">
        <w:rPr>
          <w:rFonts w:ascii="Times New Roman" w:hAnsi="Times New Roman" w:cs="Times New Roman"/>
          <w:sz w:val="24"/>
          <w:szCs w:val="24"/>
        </w:rPr>
        <w:tab/>
        <w:t xml:space="preserve">Създава </w:t>
      </w:r>
      <w:r w:rsidR="003D6AEA">
        <w:rPr>
          <w:rFonts w:ascii="Times New Roman" w:hAnsi="Times New Roman" w:cs="Times New Roman"/>
          <w:sz w:val="24"/>
          <w:szCs w:val="24"/>
        </w:rPr>
        <w:t xml:space="preserve">се </w:t>
      </w:r>
      <w:r w:rsidRPr="00677EE9">
        <w:rPr>
          <w:rFonts w:ascii="Times New Roman" w:hAnsi="Times New Roman" w:cs="Times New Roman"/>
          <w:sz w:val="24"/>
          <w:szCs w:val="24"/>
        </w:rPr>
        <w:t>т. 1а:</w:t>
      </w:r>
    </w:p>
    <w:p w:rsidR="00385061" w:rsidRPr="00677EE9" w:rsidRDefault="00385061" w:rsidP="00385061">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„1а. нотифициране на критериите по чл. 4, ал. 2 и 3, с изключение на критериите, определени с акт на Европейската комисия;“</w:t>
      </w:r>
    </w:p>
    <w:p w:rsidR="00385061" w:rsidRPr="00677EE9" w:rsidRDefault="00385061" w:rsidP="00385061">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w:t>
      </w:r>
      <w:r w:rsidRPr="00677EE9">
        <w:rPr>
          <w:rFonts w:ascii="Times New Roman" w:hAnsi="Times New Roman" w:cs="Times New Roman"/>
          <w:sz w:val="24"/>
          <w:szCs w:val="24"/>
        </w:rPr>
        <w:tab/>
        <w:t xml:space="preserve">Досегашна т. 2 се изменя така: </w:t>
      </w:r>
    </w:p>
    <w:p w:rsidR="00385061" w:rsidRPr="00677EE9" w:rsidRDefault="00385061" w:rsidP="00385061">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нотифициране на критериите по чл. 5, ал. 2, в случаите когато не са определени критерии на ниво Европейски съюз, които да бъдат прилагани за целта;“</w:t>
      </w:r>
    </w:p>
    <w:p w:rsidR="00385061" w:rsidRPr="00677EE9" w:rsidRDefault="00385061" w:rsidP="00385061">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3.</w:t>
      </w:r>
      <w:r w:rsidRPr="00677EE9">
        <w:rPr>
          <w:rFonts w:ascii="Times New Roman" w:hAnsi="Times New Roman" w:cs="Times New Roman"/>
          <w:sz w:val="24"/>
          <w:szCs w:val="24"/>
        </w:rPr>
        <w:tab/>
        <w:t>Създават се т. 6а-6</w:t>
      </w:r>
      <w:r w:rsidR="001F43FD">
        <w:rPr>
          <w:rFonts w:ascii="Times New Roman" w:hAnsi="Times New Roman" w:cs="Times New Roman"/>
          <w:sz w:val="24"/>
          <w:szCs w:val="24"/>
        </w:rPr>
        <w:t>д</w:t>
      </w:r>
      <w:r w:rsidRPr="00677EE9">
        <w:rPr>
          <w:rFonts w:ascii="Times New Roman" w:hAnsi="Times New Roman" w:cs="Times New Roman"/>
          <w:sz w:val="24"/>
          <w:szCs w:val="24"/>
        </w:rPr>
        <w:t>:</w:t>
      </w:r>
    </w:p>
    <w:p w:rsidR="00385061" w:rsidRPr="00677EE9" w:rsidRDefault="00385061" w:rsidP="00385061">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„6а. докладване по електронен път на данните относно изпълнението на целите по чл. 31, ал. 1, и чл. 32 за всяка календарна година, в срок от 18 месеца, считано от края на годината на докладване, за която са събрани данните, във формат, определен с акт на Европейската комисия по чл. 37, параграф 7 от Директива 2008/98/ЕО;</w:t>
      </w:r>
    </w:p>
    <w:p w:rsidR="00385061" w:rsidRPr="00677EE9" w:rsidRDefault="00385061" w:rsidP="00385061">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6б. докладване по електронен път на данните относно изпълнението на чл. 51, ал. 4, т. 1 и 2 за всяка година, в срок от 18 месеца, считано от края на годината на докладване, за която са събрани данните, във формат, определен с акт на Европейската комисия по чл. 37, параграф 7 от Директива 2008/98/ЕО;</w:t>
      </w:r>
    </w:p>
    <w:p w:rsidR="00C460A3" w:rsidRPr="00677EE9" w:rsidRDefault="00385061" w:rsidP="00C460A3">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6</w:t>
      </w:r>
      <w:r w:rsidR="00186FD9" w:rsidRPr="00677EE9">
        <w:rPr>
          <w:rFonts w:ascii="Times New Roman" w:hAnsi="Times New Roman" w:cs="Times New Roman"/>
          <w:sz w:val="24"/>
          <w:szCs w:val="24"/>
        </w:rPr>
        <w:t>в</w:t>
      </w:r>
      <w:r w:rsidRPr="00677EE9">
        <w:rPr>
          <w:rFonts w:ascii="Times New Roman" w:hAnsi="Times New Roman" w:cs="Times New Roman"/>
          <w:sz w:val="24"/>
          <w:szCs w:val="24"/>
        </w:rPr>
        <w:t xml:space="preserve">. докладване по електронен път на данните относно </w:t>
      </w:r>
      <w:r w:rsidR="00C460A3" w:rsidRPr="00677EE9">
        <w:rPr>
          <w:rFonts w:ascii="Times New Roman" w:hAnsi="Times New Roman" w:cs="Times New Roman"/>
          <w:sz w:val="24"/>
          <w:szCs w:val="24"/>
        </w:rPr>
        <w:t>данните за всяка календарна година относно минерални или синтетични смазочни или промишлени масла, пуснати на пазара, и относно разделно събирани</w:t>
      </w:r>
      <w:r w:rsidR="00E41389" w:rsidRPr="00677EE9">
        <w:rPr>
          <w:rFonts w:ascii="Times New Roman" w:hAnsi="Times New Roman" w:cs="Times New Roman"/>
          <w:sz w:val="24"/>
          <w:szCs w:val="24"/>
        </w:rPr>
        <w:t>те и третирани отработени масла, съобразно изискванията на наредбата по чл. 13</w:t>
      </w:r>
      <w:r w:rsidR="00DE35F2" w:rsidRPr="00677EE9">
        <w:rPr>
          <w:rFonts w:ascii="Times New Roman" w:hAnsi="Times New Roman" w:cs="Times New Roman"/>
          <w:sz w:val="24"/>
          <w:szCs w:val="24"/>
        </w:rPr>
        <w:t>, ал. 1, за всяка година, в срок от 18 месеца, считано от края на годината на докладване, за която са събрани данните, във формат, определен с акт на Европейската комисия по чл. 37, параграф 7 от Директива 2008/98/ЕО;</w:t>
      </w:r>
    </w:p>
    <w:p w:rsidR="001F43FD" w:rsidRDefault="00385061" w:rsidP="00385061">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6г. представяне на доклад към букви “a” – “в” за проверка на качеството и доклад относно мерките, предприети по чл. 31в, ал. 6 и на доклад по чл. 11а, параграф 3 от Директива 2008/98/ЕО, включително подробна информация относно процента на средни загуби, когато е приложимо.</w:t>
      </w:r>
    </w:p>
    <w:p w:rsidR="00385061" w:rsidRPr="00677EE9" w:rsidRDefault="001F43FD" w:rsidP="00385061">
      <w:pPr>
        <w:spacing w:after="0" w:line="264" w:lineRule="auto"/>
        <w:jc w:val="both"/>
        <w:textAlignment w:val="center"/>
        <w:rPr>
          <w:rFonts w:ascii="Times New Roman" w:hAnsi="Times New Roman" w:cs="Times New Roman"/>
          <w:sz w:val="24"/>
          <w:szCs w:val="24"/>
        </w:rPr>
      </w:pPr>
      <w:r w:rsidRPr="00E73FEB">
        <w:rPr>
          <w:rFonts w:ascii="Times New Roman" w:eastAsia="Times New Roman" w:hAnsi="Times New Roman" w:cs="Times New Roman"/>
          <w:sz w:val="24"/>
          <w:szCs w:val="24"/>
          <w:highlight w:val="white"/>
          <w:shd w:val="clear" w:color="auto" w:fill="FEFEFE"/>
          <w:lang w:eastAsia="bg-BG"/>
        </w:rPr>
        <w:t xml:space="preserve">6д. докладване по електронен път на данните за количествата образувани хранителни отпадъци по методика и формат, установени в Решение (ЕС) 2019/1597 на Комисията от 3 май 2019 година за допълнение на Директива 2008/98/ЕО на Европейския парламент и на Съвета по отношение на обща методика и минимални изисквания за качество за еднаквото измерване на количествата хранителни отпадъци и Решение (ЕС) 2019/2000 НА </w:t>
      </w:r>
      <w:r w:rsidRPr="00E73FEB">
        <w:rPr>
          <w:rFonts w:ascii="Times New Roman" w:eastAsia="Times New Roman" w:hAnsi="Times New Roman" w:cs="Times New Roman"/>
          <w:sz w:val="24"/>
          <w:szCs w:val="24"/>
          <w:highlight w:val="white"/>
          <w:shd w:val="clear" w:color="auto" w:fill="FEFEFE"/>
          <w:lang w:eastAsia="bg-BG"/>
        </w:rPr>
        <w:lastRenderedPageBreak/>
        <w:t>КОМИСИЯТА от 28 ноември 2019 година за установяване на формат за докладване на данни за хранителните отпадъци и за представяне на доклада за проверка на качеството в съответствие с Директива 2008/98/ЕО на Европейския парламент и на Съвет.</w:t>
      </w:r>
      <w:r w:rsidR="00385061" w:rsidRPr="00677EE9">
        <w:rPr>
          <w:rFonts w:ascii="Times New Roman" w:hAnsi="Times New Roman" w:cs="Times New Roman"/>
          <w:sz w:val="24"/>
          <w:szCs w:val="24"/>
        </w:rPr>
        <w:t>“</w:t>
      </w:r>
    </w:p>
    <w:p w:rsidR="00385061" w:rsidRPr="000F24E8" w:rsidRDefault="00385061" w:rsidP="00385061">
      <w:pPr>
        <w:spacing w:after="0" w:line="264" w:lineRule="auto"/>
        <w:jc w:val="both"/>
        <w:textAlignment w:val="center"/>
        <w:rPr>
          <w:rFonts w:ascii="Times New Roman" w:hAnsi="Times New Roman" w:cs="Times New Roman"/>
          <w:sz w:val="24"/>
          <w:szCs w:val="24"/>
        </w:rPr>
      </w:pPr>
      <w:r w:rsidRPr="000F24E8">
        <w:rPr>
          <w:rFonts w:ascii="Times New Roman" w:hAnsi="Times New Roman" w:cs="Times New Roman"/>
          <w:sz w:val="24"/>
          <w:szCs w:val="24"/>
        </w:rPr>
        <w:t>4.</w:t>
      </w:r>
      <w:r w:rsidRPr="000F24E8">
        <w:rPr>
          <w:rFonts w:ascii="Times New Roman" w:hAnsi="Times New Roman" w:cs="Times New Roman"/>
          <w:sz w:val="24"/>
          <w:szCs w:val="24"/>
        </w:rPr>
        <w:tab/>
        <w:t>Създава се т. 8:</w:t>
      </w:r>
    </w:p>
    <w:p w:rsidR="00385061" w:rsidRDefault="00385061" w:rsidP="00385061">
      <w:pPr>
        <w:spacing w:after="0" w:line="264" w:lineRule="auto"/>
        <w:jc w:val="both"/>
        <w:textAlignment w:val="center"/>
        <w:rPr>
          <w:rFonts w:ascii="Times New Roman" w:hAnsi="Times New Roman" w:cs="Times New Roman"/>
          <w:sz w:val="24"/>
          <w:szCs w:val="24"/>
        </w:rPr>
      </w:pPr>
      <w:r w:rsidRPr="000F24E8">
        <w:rPr>
          <w:rFonts w:ascii="Times New Roman" w:hAnsi="Times New Roman" w:cs="Times New Roman"/>
          <w:sz w:val="24"/>
          <w:szCs w:val="24"/>
        </w:rPr>
        <w:t>“8. предоставяне на док</w:t>
      </w:r>
      <w:bookmarkStart w:id="0" w:name="_GoBack"/>
      <w:bookmarkEnd w:id="0"/>
      <w:r w:rsidRPr="000F24E8">
        <w:rPr>
          <w:rFonts w:ascii="Times New Roman" w:hAnsi="Times New Roman" w:cs="Times New Roman"/>
          <w:sz w:val="24"/>
          <w:szCs w:val="24"/>
        </w:rPr>
        <w:t>лада по чл. 3</w:t>
      </w:r>
      <w:r w:rsidR="0080347A">
        <w:rPr>
          <w:rFonts w:ascii="Times New Roman" w:hAnsi="Times New Roman" w:cs="Times New Roman"/>
          <w:sz w:val="24"/>
          <w:szCs w:val="24"/>
        </w:rPr>
        <w:t>0, ал. 7 до 31 декември 2021 г.</w:t>
      </w:r>
      <w:r w:rsidR="000F24E8">
        <w:rPr>
          <w:rFonts w:ascii="Times New Roman" w:hAnsi="Times New Roman" w:cs="Times New Roman"/>
          <w:sz w:val="24"/>
          <w:szCs w:val="24"/>
        </w:rPr>
        <w:t>“</w:t>
      </w:r>
    </w:p>
    <w:p w:rsidR="001F43FD" w:rsidRDefault="001F43FD" w:rsidP="001F43FD">
      <w:pPr>
        <w:spacing w:after="0" w:line="264" w:lineRule="auto"/>
        <w:jc w:val="both"/>
        <w:textAlignment w:val="center"/>
        <w:rPr>
          <w:rFonts w:ascii="Times New Roman" w:hAnsi="Times New Roman" w:cs="Times New Roman"/>
          <w:sz w:val="24"/>
          <w:szCs w:val="24"/>
        </w:rPr>
      </w:pPr>
    </w:p>
    <w:p w:rsidR="009860CB" w:rsidRPr="009860CB" w:rsidRDefault="009860CB" w:rsidP="009860CB">
      <w:pPr>
        <w:spacing w:after="0" w:line="264" w:lineRule="auto"/>
        <w:jc w:val="both"/>
        <w:textAlignment w:val="center"/>
        <w:rPr>
          <w:rFonts w:ascii="Times New Roman" w:hAnsi="Times New Roman" w:cs="Times New Roman"/>
          <w:sz w:val="24"/>
          <w:szCs w:val="24"/>
        </w:rPr>
      </w:pPr>
      <w:r>
        <w:rPr>
          <w:rFonts w:ascii="Times New Roman" w:hAnsi="Times New Roman" w:cs="Times New Roman"/>
          <w:sz w:val="24"/>
          <w:szCs w:val="24"/>
        </w:rPr>
        <w:t xml:space="preserve">§ 44. </w:t>
      </w:r>
      <w:r w:rsidRPr="009860CB">
        <w:rPr>
          <w:rFonts w:ascii="Times New Roman" w:hAnsi="Times New Roman" w:cs="Times New Roman"/>
          <w:sz w:val="24"/>
          <w:szCs w:val="24"/>
        </w:rPr>
        <w:t>Създава се  нов §4 както следва:</w:t>
      </w:r>
    </w:p>
    <w:p w:rsidR="009860CB" w:rsidRPr="006D613B" w:rsidRDefault="009860CB" w:rsidP="009860CB">
      <w:pPr>
        <w:spacing w:after="0" w:line="264" w:lineRule="auto"/>
        <w:jc w:val="both"/>
        <w:textAlignment w:val="center"/>
        <w:rPr>
          <w:rFonts w:ascii="Times New Roman" w:hAnsi="Times New Roman" w:cs="Times New Roman"/>
          <w:sz w:val="24"/>
          <w:szCs w:val="24"/>
        </w:rPr>
      </w:pPr>
      <w:r w:rsidRPr="009860CB">
        <w:rPr>
          <w:rFonts w:ascii="Times New Roman" w:hAnsi="Times New Roman" w:cs="Times New Roman"/>
          <w:sz w:val="24"/>
          <w:szCs w:val="24"/>
        </w:rPr>
        <w:t>"§ 4. Изпълнителният директор на Националния статистически институт предоставя на Министъра на околната среда и водите информацията по §3, ал. 2, т. 6д до 31 май всяка календарна година."</w:t>
      </w:r>
    </w:p>
    <w:p w:rsidR="00385061" w:rsidRPr="00677EE9" w:rsidRDefault="00385061" w:rsidP="00AF6C6A">
      <w:pPr>
        <w:spacing w:after="0" w:line="264" w:lineRule="auto"/>
        <w:jc w:val="both"/>
        <w:textAlignment w:val="center"/>
        <w:rPr>
          <w:rFonts w:ascii="Times New Roman" w:hAnsi="Times New Roman" w:cs="Times New Roman"/>
          <w:b/>
          <w:sz w:val="24"/>
          <w:szCs w:val="24"/>
        </w:rPr>
      </w:pPr>
    </w:p>
    <w:p w:rsidR="00385061" w:rsidRPr="00677EE9" w:rsidRDefault="00E102E4" w:rsidP="00AF6C6A">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4</w:t>
      </w:r>
      <w:r w:rsidR="009860CB">
        <w:rPr>
          <w:rFonts w:ascii="Times New Roman" w:hAnsi="Times New Roman" w:cs="Times New Roman"/>
          <w:sz w:val="24"/>
          <w:szCs w:val="24"/>
        </w:rPr>
        <w:t>5</w:t>
      </w:r>
      <w:r w:rsidRPr="00677EE9">
        <w:rPr>
          <w:rFonts w:ascii="Times New Roman" w:hAnsi="Times New Roman" w:cs="Times New Roman"/>
          <w:sz w:val="24"/>
          <w:szCs w:val="24"/>
        </w:rPr>
        <w:t>. В преходни и заключителни разпоредби се правят следните изменения и допълнения:</w:t>
      </w:r>
    </w:p>
    <w:p w:rsidR="007404EB" w:rsidRPr="00677EE9" w:rsidRDefault="00E53D01" w:rsidP="007404EB">
      <w:pPr>
        <w:spacing w:after="120"/>
        <w:ind w:firstLine="567"/>
        <w:jc w:val="both"/>
        <w:rPr>
          <w:rFonts w:ascii="Times New Roman" w:hAnsi="Times New Roman" w:cs="Times New Roman"/>
          <w:b/>
          <w:color w:val="FF0000"/>
          <w:sz w:val="24"/>
          <w:szCs w:val="24"/>
        </w:rPr>
      </w:pPr>
      <w:r w:rsidRPr="00677EE9">
        <w:rPr>
          <w:rFonts w:ascii="Times New Roman" w:hAnsi="Times New Roman" w:cs="Times New Roman"/>
          <w:sz w:val="24"/>
          <w:szCs w:val="24"/>
        </w:rPr>
        <w:t xml:space="preserve">1. </w:t>
      </w:r>
      <w:r w:rsidR="00D24888" w:rsidRPr="00677EE9">
        <w:rPr>
          <w:rFonts w:ascii="Times New Roman" w:hAnsi="Times New Roman" w:cs="Times New Roman"/>
          <w:sz w:val="24"/>
          <w:szCs w:val="24"/>
        </w:rPr>
        <w:t>В §</w:t>
      </w:r>
      <w:r w:rsidR="00D24888" w:rsidRPr="00677EE9">
        <w:rPr>
          <w:rFonts w:ascii="Times New Roman" w:hAnsi="Times New Roman" w:cs="Times New Roman"/>
          <w:b/>
          <w:color w:val="FF0000"/>
          <w:sz w:val="24"/>
          <w:szCs w:val="24"/>
        </w:rPr>
        <w:t xml:space="preserve"> </w:t>
      </w:r>
      <w:r w:rsidR="007404EB" w:rsidRPr="00677EE9">
        <w:rPr>
          <w:rFonts w:ascii="Times New Roman" w:hAnsi="Times New Roman" w:cs="Times New Roman"/>
          <w:color w:val="000000"/>
          <w:sz w:val="24"/>
          <w:szCs w:val="24"/>
        </w:rPr>
        <w:t xml:space="preserve">15 се </w:t>
      </w:r>
      <w:r w:rsidR="00D24888" w:rsidRPr="00677EE9">
        <w:rPr>
          <w:rFonts w:ascii="Times New Roman" w:hAnsi="Times New Roman" w:cs="Times New Roman"/>
          <w:color w:val="000000"/>
          <w:sz w:val="24"/>
          <w:szCs w:val="24"/>
        </w:rPr>
        <w:t>правят следните изменения</w:t>
      </w:r>
    </w:p>
    <w:p w:rsidR="00D24888" w:rsidRPr="00533ACC" w:rsidRDefault="00D24888" w:rsidP="007404EB">
      <w:pPr>
        <w:spacing w:after="120"/>
        <w:ind w:firstLine="567"/>
        <w:jc w:val="both"/>
        <w:rPr>
          <w:rFonts w:ascii="Times New Roman" w:hAnsi="Times New Roman" w:cs="Times New Roman"/>
          <w:sz w:val="24"/>
          <w:szCs w:val="24"/>
        </w:rPr>
      </w:pPr>
      <w:r w:rsidRPr="00533ACC">
        <w:rPr>
          <w:rFonts w:ascii="Times New Roman" w:hAnsi="Times New Roman" w:cs="Times New Roman"/>
          <w:sz w:val="24"/>
          <w:szCs w:val="24"/>
        </w:rPr>
        <w:t>а.) Досегашният текст става ал. 1.</w:t>
      </w:r>
    </w:p>
    <w:p w:rsidR="00D24888" w:rsidRPr="00533ACC" w:rsidRDefault="00D24888" w:rsidP="007404EB">
      <w:pPr>
        <w:spacing w:after="120"/>
        <w:ind w:firstLine="567"/>
        <w:jc w:val="both"/>
        <w:rPr>
          <w:rFonts w:ascii="Times New Roman" w:hAnsi="Times New Roman" w:cs="Times New Roman"/>
          <w:sz w:val="24"/>
          <w:szCs w:val="24"/>
        </w:rPr>
      </w:pPr>
      <w:r w:rsidRPr="00533ACC">
        <w:rPr>
          <w:rFonts w:ascii="Times New Roman" w:hAnsi="Times New Roman" w:cs="Times New Roman"/>
          <w:sz w:val="24"/>
          <w:szCs w:val="24"/>
        </w:rPr>
        <w:t xml:space="preserve">б.) Създават се ал. 2 - </w:t>
      </w:r>
      <w:r w:rsidR="00BE5745">
        <w:rPr>
          <w:rFonts w:ascii="Times New Roman" w:hAnsi="Times New Roman" w:cs="Times New Roman"/>
          <w:sz w:val="24"/>
          <w:szCs w:val="24"/>
        </w:rPr>
        <w:t>7</w:t>
      </w:r>
      <w:r w:rsidRPr="00533ACC">
        <w:rPr>
          <w:rFonts w:ascii="Times New Roman" w:hAnsi="Times New Roman" w:cs="Times New Roman"/>
          <w:sz w:val="24"/>
          <w:szCs w:val="24"/>
        </w:rPr>
        <w:t>:</w:t>
      </w:r>
    </w:p>
    <w:p w:rsidR="007404EB" w:rsidRDefault="00D24888" w:rsidP="007404EB">
      <w:pPr>
        <w:spacing w:after="120"/>
        <w:ind w:firstLine="480"/>
        <w:jc w:val="both"/>
        <w:rPr>
          <w:rFonts w:ascii="Times New Roman" w:hAnsi="Times New Roman" w:cs="Times New Roman"/>
          <w:color w:val="000000"/>
          <w:sz w:val="24"/>
          <w:szCs w:val="24"/>
        </w:rPr>
      </w:pPr>
      <w:r w:rsidRPr="00677EE9" w:rsidDel="00D24888">
        <w:rPr>
          <w:rFonts w:ascii="Times New Roman" w:hAnsi="Times New Roman" w:cs="Times New Roman"/>
          <w:b/>
          <w:sz w:val="24"/>
          <w:szCs w:val="24"/>
        </w:rPr>
        <w:t xml:space="preserve"> </w:t>
      </w:r>
      <w:r w:rsidRPr="00677EE9">
        <w:rPr>
          <w:rFonts w:ascii="Times New Roman" w:hAnsi="Times New Roman" w:cs="Times New Roman"/>
          <w:color w:val="000000"/>
          <w:sz w:val="24"/>
          <w:szCs w:val="24"/>
        </w:rPr>
        <w:t>„</w:t>
      </w:r>
      <w:r w:rsidR="007404EB" w:rsidRPr="00677EE9">
        <w:rPr>
          <w:rFonts w:ascii="Times New Roman" w:hAnsi="Times New Roman" w:cs="Times New Roman"/>
          <w:color w:val="000000"/>
          <w:sz w:val="24"/>
          <w:szCs w:val="24"/>
        </w:rPr>
        <w:t>(2) Целите по чл. 31, ал. 1, т. 3</w:t>
      </w:r>
      <w:r w:rsidR="00CB3E4E">
        <w:rPr>
          <w:rFonts w:ascii="Times New Roman" w:hAnsi="Times New Roman" w:cs="Times New Roman"/>
          <w:color w:val="000000"/>
          <w:sz w:val="24"/>
          <w:szCs w:val="24"/>
        </w:rPr>
        <w:t xml:space="preserve"> </w:t>
      </w:r>
      <w:r w:rsidR="00DD703F" w:rsidRPr="00677EE9">
        <w:rPr>
          <w:rFonts w:ascii="Times New Roman" w:hAnsi="Times New Roman" w:cs="Times New Roman"/>
          <w:sz w:val="24"/>
          <w:szCs w:val="24"/>
          <w:lang w:eastAsia="zh-CN"/>
        </w:rPr>
        <w:t xml:space="preserve">за </w:t>
      </w:r>
      <w:r w:rsidR="007404EB" w:rsidRPr="00677EE9">
        <w:rPr>
          <w:rFonts w:ascii="Times New Roman" w:hAnsi="Times New Roman" w:cs="Times New Roman"/>
          <w:sz w:val="24"/>
          <w:szCs w:val="24"/>
          <w:lang w:eastAsia="zh-CN"/>
        </w:rPr>
        <w:t>подготовката за повторна употреба и рециклирането на битови отпадъци</w:t>
      </w:r>
      <w:r w:rsidR="007404EB" w:rsidRPr="00677EE9">
        <w:rPr>
          <w:rFonts w:ascii="Times New Roman" w:hAnsi="Times New Roman" w:cs="Times New Roman"/>
          <w:color w:val="000000"/>
          <w:sz w:val="24"/>
          <w:szCs w:val="24"/>
        </w:rPr>
        <w:t xml:space="preserve">, се </w:t>
      </w:r>
      <w:r w:rsidR="009E4D8C">
        <w:rPr>
          <w:rFonts w:ascii="Times New Roman" w:hAnsi="Times New Roman" w:cs="Times New Roman"/>
          <w:color w:val="000000"/>
          <w:sz w:val="24"/>
          <w:szCs w:val="24"/>
        </w:rPr>
        <w:t>постигат поетапно като нар</w:t>
      </w:r>
      <w:r w:rsidR="009E4215">
        <w:rPr>
          <w:rFonts w:ascii="Times New Roman" w:hAnsi="Times New Roman" w:cs="Times New Roman"/>
          <w:color w:val="000000"/>
          <w:sz w:val="24"/>
          <w:szCs w:val="24"/>
        </w:rPr>
        <w:t>а</w:t>
      </w:r>
      <w:r w:rsidR="009E4D8C">
        <w:rPr>
          <w:rFonts w:ascii="Times New Roman" w:hAnsi="Times New Roman" w:cs="Times New Roman"/>
          <w:color w:val="000000"/>
          <w:sz w:val="24"/>
          <w:szCs w:val="24"/>
        </w:rPr>
        <w:t>с</w:t>
      </w:r>
      <w:r w:rsidR="009E4215">
        <w:rPr>
          <w:rFonts w:ascii="Times New Roman" w:hAnsi="Times New Roman" w:cs="Times New Roman"/>
          <w:color w:val="000000"/>
          <w:sz w:val="24"/>
          <w:szCs w:val="24"/>
        </w:rPr>
        <w:t>тват</w:t>
      </w:r>
      <w:r w:rsidR="009E4D8C">
        <w:rPr>
          <w:rFonts w:ascii="Times New Roman" w:hAnsi="Times New Roman" w:cs="Times New Roman"/>
          <w:color w:val="000000"/>
          <w:sz w:val="24"/>
          <w:szCs w:val="24"/>
        </w:rPr>
        <w:t xml:space="preserve"> всяка година с по 1%.</w:t>
      </w:r>
    </w:p>
    <w:p w:rsidR="00DF2E60" w:rsidRPr="00DF2E60" w:rsidRDefault="00DF2E60" w:rsidP="00DF2E60">
      <w:pPr>
        <w:spacing w:after="120"/>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F2E60">
        <w:rPr>
          <w:rFonts w:ascii="Times New Roman" w:hAnsi="Times New Roman" w:cs="Times New Roman"/>
          <w:color w:val="000000"/>
          <w:sz w:val="24"/>
          <w:szCs w:val="24"/>
        </w:rPr>
        <w:t>) Министърът на околната среда и водите може да вземе решение за отлагане постигането на целта по чл.31, ал.1, т.3 до 2040 г., като минимално допустимото изпълнение се намалява до 50 % за 2025, 55 % за 2030 и 60 % за 2035 г.</w:t>
      </w:r>
    </w:p>
    <w:p w:rsidR="00DF2E60" w:rsidRPr="00DF2E60" w:rsidRDefault="00DF2E60" w:rsidP="00DF2E60">
      <w:pPr>
        <w:spacing w:after="120"/>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r w:rsidRPr="00DF2E60">
        <w:rPr>
          <w:rFonts w:ascii="Times New Roman" w:hAnsi="Times New Roman" w:cs="Times New Roman"/>
          <w:color w:val="000000"/>
          <w:sz w:val="24"/>
          <w:szCs w:val="24"/>
        </w:rPr>
        <w:t>) Сл</w:t>
      </w:r>
      <w:r>
        <w:rPr>
          <w:rFonts w:ascii="Times New Roman" w:hAnsi="Times New Roman" w:cs="Times New Roman"/>
          <w:color w:val="000000"/>
          <w:sz w:val="24"/>
          <w:szCs w:val="24"/>
        </w:rPr>
        <w:t>ед вземане на решението по ал. 3</w:t>
      </w:r>
      <w:r w:rsidRPr="00DF2E60">
        <w:rPr>
          <w:rFonts w:ascii="Times New Roman" w:hAnsi="Times New Roman" w:cs="Times New Roman"/>
          <w:color w:val="000000"/>
          <w:sz w:val="24"/>
          <w:szCs w:val="24"/>
        </w:rPr>
        <w:t>, министърът на околната среда и водите нотифицира Европейската комисия в следните срокове: съответно до 31 декември 2022 г., 31 декември 2027 г. и до 31 декември 2032 г, като прилага план за изпълнение, който съдържа най-малко следното:</w:t>
      </w:r>
    </w:p>
    <w:p w:rsidR="00DF2E60" w:rsidRPr="00DF2E60" w:rsidRDefault="00DF2E60" w:rsidP="00DF2E60">
      <w:pPr>
        <w:spacing w:after="120"/>
        <w:ind w:firstLine="480"/>
        <w:jc w:val="both"/>
        <w:rPr>
          <w:rFonts w:ascii="Times New Roman" w:hAnsi="Times New Roman" w:cs="Times New Roman"/>
          <w:color w:val="000000"/>
          <w:sz w:val="24"/>
          <w:szCs w:val="24"/>
        </w:rPr>
      </w:pPr>
      <w:r w:rsidRPr="00DF2E60">
        <w:rPr>
          <w:rFonts w:ascii="Times New Roman" w:hAnsi="Times New Roman" w:cs="Times New Roman"/>
          <w:color w:val="000000"/>
          <w:sz w:val="24"/>
          <w:szCs w:val="24"/>
        </w:rPr>
        <w:t>1. оценка на минали, настоящи и прогнозни проценти на рециклиране, депониране и други видове третиране на битовите отпадъци и на потоците, от които се състоят;</w:t>
      </w:r>
    </w:p>
    <w:p w:rsidR="00DF2E60" w:rsidRPr="00DF2E60" w:rsidRDefault="00DF2E60" w:rsidP="00DF2E60">
      <w:pPr>
        <w:spacing w:after="120"/>
        <w:ind w:firstLine="480"/>
        <w:jc w:val="both"/>
        <w:rPr>
          <w:rFonts w:ascii="Times New Roman" w:hAnsi="Times New Roman" w:cs="Times New Roman"/>
          <w:color w:val="000000"/>
          <w:sz w:val="24"/>
          <w:szCs w:val="24"/>
        </w:rPr>
      </w:pPr>
      <w:r w:rsidRPr="00DF2E60">
        <w:rPr>
          <w:rFonts w:ascii="Times New Roman" w:hAnsi="Times New Roman" w:cs="Times New Roman"/>
          <w:color w:val="000000"/>
          <w:sz w:val="24"/>
          <w:szCs w:val="24"/>
        </w:rPr>
        <w:t>2. оценка на прилагането на Националния план за управление на отпадъците и програмата за предотвратяване на образуването на отпадъци по чл.49 и чл.50;</w:t>
      </w:r>
    </w:p>
    <w:p w:rsidR="00DF2E60" w:rsidRPr="00DF2E60" w:rsidRDefault="00DF2E60" w:rsidP="00DF2E60">
      <w:pPr>
        <w:spacing w:after="120"/>
        <w:ind w:firstLine="480"/>
        <w:jc w:val="both"/>
        <w:rPr>
          <w:rFonts w:ascii="Times New Roman" w:hAnsi="Times New Roman" w:cs="Times New Roman"/>
          <w:color w:val="000000"/>
          <w:sz w:val="24"/>
          <w:szCs w:val="24"/>
        </w:rPr>
      </w:pPr>
      <w:r w:rsidRPr="00DF2E60">
        <w:rPr>
          <w:rFonts w:ascii="Times New Roman" w:hAnsi="Times New Roman" w:cs="Times New Roman"/>
          <w:color w:val="000000"/>
          <w:sz w:val="24"/>
          <w:szCs w:val="24"/>
        </w:rPr>
        <w:t>3. причините, поради които се счита, че България не може да постигне целта, установена в член 31, ал.1, т.3и оценка на удължаването на срока, необходим за постигането на тази цел;</w:t>
      </w:r>
    </w:p>
    <w:p w:rsidR="00DF2E60" w:rsidRPr="00DF2E60" w:rsidRDefault="00DF2E60" w:rsidP="00DF2E60">
      <w:pPr>
        <w:spacing w:after="120"/>
        <w:ind w:firstLine="480"/>
        <w:jc w:val="both"/>
        <w:rPr>
          <w:rFonts w:ascii="Times New Roman" w:hAnsi="Times New Roman" w:cs="Times New Roman"/>
          <w:color w:val="000000"/>
          <w:sz w:val="24"/>
          <w:szCs w:val="24"/>
        </w:rPr>
      </w:pPr>
      <w:r w:rsidRPr="00DF2E60">
        <w:rPr>
          <w:rFonts w:ascii="Times New Roman" w:hAnsi="Times New Roman" w:cs="Times New Roman"/>
          <w:color w:val="000000"/>
          <w:sz w:val="24"/>
          <w:szCs w:val="24"/>
        </w:rPr>
        <w:t>4. мерките, необходими за пос</w:t>
      </w:r>
      <w:r>
        <w:rPr>
          <w:rFonts w:ascii="Times New Roman" w:hAnsi="Times New Roman" w:cs="Times New Roman"/>
          <w:color w:val="000000"/>
          <w:sz w:val="24"/>
          <w:szCs w:val="24"/>
        </w:rPr>
        <w:t>тигане на целите по 31, ал.1, т.3</w:t>
      </w:r>
      <w:r w:rsidRPr="00DF2E60">
        <w:rPr>
          <w:rFonts w:ascii="Times New Roman" w:hAnsi="Times New Roman" w:cs="Times New Roman"/>
          <w:color w:val="000000"/>
          <w:sz w:val="24"/>
          <w:szCs w:val="24"/>
        </w:rPr>
        <w:t>, в рамките на удължения срок, включително подходящи икономически инструменти и други мерки, за да се предоставят стимули за прилагането на йерархията за управление на отпадъците по чл. 6, ал. 1 и приложение IVа;</w:t>
      </w:r>
    </w:p>
    <w:p w:rsidR="00DF2E60" w:rsidRPr="00DF2E60" w:rsidRDefault="00DF2E60" w:rsidP="00DF2E60">
      <w:pPr>
        <w:spacing w:after="120"/>
        <w:ind w:firstLine="480"/>
        <w:jc w:val="both"/>
        <w:rPr>
          <w:rFonts w:ascii="Times New Roman" w:hAnsi="Times New Roman" w:cs="Times New Roman"/>
          <w:color w:val="000000"/>
          <w:sz w:val="24"/>
          <w:szCs w:val="24"/>
        </w:rPr>
      </w:pPr>
      <w:r w:rsidRPr="00DF2E60">
        <w:rPr>
          <w:rFonts w:ascii="Times New Roman" w:hAnsi="Times New Roman" w:cs="Times New Roman"/>
          <w:color w:val="000000"/>
          <w:sz w:val="24"/>
          <w:szCs w:val="24"/>
        </w:rPr>
        <w:t>5. график за прилагането на мерките, определени в точка 4, включително задължените лица за тяхното изпълнениеи оценка на индивидуалния им принос за постигането на целите, приложими в случай на удължаване на срока;</w:t>
      </w:r>
    </w:p>
    <w:p w:rsidR="00DF2E60" w:rsidRPr="00DF2E60" w:rsidRDefault="00DF2E60" w:rsidP="00DF2E60">
      <w:pPr>
        <w:spacing w:after="120"/>
        <w:ind w:firstLine="480"/>
        <w:jc w:val="both"/>
        <w:rPr>
          <w:rFonts w:ascii="Times New Roman" w:hAnsi="Times New Roman" w:cs="Times New Roman"/>
          <w:color w:val="000000"/>
          <w:sz w:val="24"/>
          <w:szCs w:val="24"/>
        </w:rPr>
      </w:pPr>
      <w:r w:rsidRPr="00DF2E60">
        <w:rPr>
          <w:rFonts w:ascii="Times New Roman" w:hAnsi="Times New Roman" w:cs="Times New Roman"/>
          <w:color w:val="000000"/>
          <w:sz w:val="24"/>
          <w:szCs w:val="24"/>
        </w:rPr>
        <w:lastRenderedPageBreak/>
        <w:t>6. информация относно финансирането на управлението на отпадъците в съответствие с принципа „замърсителят плаща“;</w:t>
      </w:r>
    </w:p>
    <w:p w:rsidR="00DF2E60" w:rsidRDefault="00DF2E60" w:rsidP="00DF2E60">
      <w:pPr>
        <w:spacing w:after="120"/>
        <w:ind w:firstLine="480"/>
        <w:jc w:val="both"/>
        <w:rPr>
          <w:rFonts w:ascii="Times New Roman" w:hAnsi="Times New Roman" w:cs="Times New Roman"/>
          <w:color w:val="000000"/>
          <w:sz w:val="24"/>
          <w:szCs w:val="24"/>
        </w:rPr>
      </w:pPr>
      <w:r w:rsidRPr="00DF2E60">
        <w:rPr>
          <w:rFonts w:ascii="Times New Roman" w:hAnsi="Times New Roman" w:cs="Times New Roman"/>
          <w:color w:val="000000"/>
          <w:sz w:val="24"/>
          <w:szCs w:val="24"/>
        </w:rPr>
        <w:t>7. мерки за подобряване на качеството на данните, когато е целесъобразно, с оглед на по-добро планиране и мониторинг на изпълнението  на плана.</w:t>
      </w:r>
    </w:p>
    <w:p w:rsidR="00571F86" w:rsidRPr="00571F86" w:rsidRDefault="00571F86" w:rsidP="00571F86">
      <w:pPr>
        <w:spacing w:after="120"/>
        <w:ind w:firstLine="480"/>
        <w:jc w:val="both"/>
        <w:rPr>
          <w:rFonts w:ascii="Times New Roman" w:hAnsi="Times New Roman" w:cs="Times New Roman"/>
          <w:color w:val="000000"/>
          <w:sz w:val="24"/>
          <w:szCs w:val="24"/>
        </w:rPr>
      </w:pPr>
      <w:r w:rsidRPr="00571F86">
        <w:rPr>
          <w:rFonts w:ascii="Times New Roman" w:hAnsi="Times New Roman" w:cs="Times New Roman"/>
          <w:color w:val="000000"/>
          <w:sz w:val="24"/>
          <w:szCs w:val="24"/>
        </w:rPr>
        <w:t xml:space="preserve">(5) Целите по чл. 31, ал. 1, т. 4 за намаляване на количеството на депонирани  битови отпадъци, се прилагат, както следва: </w:t>
      </w:r>
    </w:p>
    <w:p w:rsidR="00571F86" w:rsidRPr="00571F86" w:rsidRDefault="00571F86" w:rsidP="00571F86">
      <w:pPr>
        <w:spacing w:after="120"/>
        <w:ind w:firstLine="480"/>
        <w:jc w:val="both"/>
        <w:rPr>
          <w:rFonts w:ascii="Times New Roman" w:hAnsi="Times New Roman" w:cs="Times New Roman"/>
          <w:color w:val="000000"/>
          <w:sz w:val="24"/>
          <w:szCs w:val="24"/>
        </w:rPr>
      </w:pPr>
      <w:r w:rsidRPr="00571F86">
        <w:rPr>
          <w:rFonts w:ascii="Times New Roman" w:hAnsi="Times New Roman" w:cs="Times New Roman"/>
          <w:color w:val="000000"/>
          <w:sz w:val="24"/>
          <w:szCs w:val="24"/>
        </w:rPr>
        <w:t xml:space="preserve">1. до  31 декември 2025г. - най-малко до 50 на сто от общото им тегло; </w:t>
      </w:r>
    </w:p>
    <w:p w:rsidR="00571F86" w:rsidRDefault="00571F86" w:rsidP="00571F86">
      <w:pPr>
        <w:spacing w:after="120"/>
        <w:ind w:firstLine="480"/>
        <w:jc w:val="both"/>
        <w:rPr>
          <w:rFonts w:ascii="Times New Roman" w:hAnsi="Times New Roman" w:cs="Times New Roman"/>
          <w:color w:val="000000"/>
          <w:sz w:val="24"/>
          <w:szCs w:val="24"/>
        </w:rPr>
      </w:pPr>
      <w:r w:rsidRPr="00571F86">
        <w:rPr>
          <w:rFonts w:ascii="Times New Roman" w:hAnsi="Times New Roman" w:cs="Times New Roman"/>
          <w:color w:val="000000"/>
          <w:sz w:val="24"/>
          <w:szCs w:val="24"/>
        </w:rPr>
        <w:t>2. до  31 декември 2030 г. - най-малко до 30 на сто от общото им тегло.</w:t>
      </w:r>
    </w:p>
    <w:p w:rsidR="00CF2611" w:rsidRPr="00677EE9" w:rsidRDefault="00CF2611" w:rsidP="00CF2611">
      <w:pPr>
        <w:spacing w:after="0" w:line="240" w:lineRule="auto"/>
        <w:ind w:firstLine="482"/>
        <w:jc w:val="both"/>
        <w:rPr>
          <w:rFonts w:ascii="Times New Roman" w:hAnsi="Times New Roman" w:cs="Times New Roman"/>
          <w:sz w:val="24"/>
          <w:szCs w:val="24"/>
        </w:rPr>
      </w:pPr>
      <w:r w:rsidRPr="00677EE9">
        <w:rPr>
          <w:rFonts w:ascii="Times New Roman" w:hAnsi="Times New Roman" w:cs="Times New Roman"/>
          <w:sz w:val="24"/>
          <w:szCs w:val="24"/>
        </w:rPr>
        <w:t>(</w:t>
      </w:r>
      <w:r w:rsidR="00571F86">
        <w:rPr>
          <w:rFonts w:ascii="Times New Roman" w:hAnsi="Times New Roman" w:cs="Times New Roman"/>
          <w:sz w:val="24"/>
          <w:szCs w:val="24"/>
        </w:rPr>
        <w:t>6</w:t>
      </w:r>
      <w:r w:rsidRPr="00677EE9">
        <w:rPr>
          <w:rFonts w:ascii="Times New Roman" w:hAnsi="Times New Roman" w:cs="Times New Roman"/>
          <w:sz w:val="24"/>
          <w:szCs w:val="24"/>
        </w:rPr>
        <w:t>) Министърът на околната среда и водите може да вземе решение за отлагане постигането на целта по чл.31, ал.1, т.</w:t>
      </w:r>
      <w:r w:rsidR="00DF2E60">
        <w:rPr>
          <w:rFonts w:ascii="Times New Roman" w:hAnsi="Times New Roman" w:cs="Times New Roman"/>
          <w:sz w:val="24"/>
          <w:szCs w:val="24"/>
        </w:rPr>
        <w:t>4</w:t>
      </w:r>
      <w:r w:rsidRPr="00677EE9">
        <w:rPr>
          <w:rFonts w:ascii="Times New Roman" w:hAnsi="Times New Roman" w:cs="Times New Roman"/>
          <w:sz w:val="24"/>
          <w:szCs w:val="24"/>
        </w:rPr>
        <w:t xml:space="preserve">  до 2040 г., като максимално допустимото количество на депонираните битови отпадъци до 2035 г. се увеличава до 25 % от общото количество образувани битови отпадъци (по тегло). </w:t>
      </w:r>
    </w:p>
    <w:p w:rsidR="00CF2611" w:rsidRPr="00CF2611" w:rsidRDefault="00CF2611" w:rsidP="00CF2611">
      <w:pPr>
        <w:spacing w:after="0" w:line="240" w:lineRule="auto"/>
        <w:ind w:firstLine="480"/>
        <w:jc w:val="both"/>
        <w:rPr>
          <w:rFonts w:ascii="Times New Roman" w:hAnsi="Times New Roman" w:cs="Times New Roman"/>
          <w:sz w:val="24"/>
          <w:szCs w:val="24"/>
        </w:rPr>
      </w:pPr>
      <w:r w:rsidRPr="00CF2611">
        <w:rPr>
          <w:rFonts w:ascii="Times New Roman" w:hAnsi="Times New Roman" w:cs="Times New Roman"/>
          <w:sz w:val="24"/>
          <w:szCs w:val="24"/>
        </w:rPr>
        <w:t>(</w:t>
      </w:r>
      <w:r w:rsidR="00571F86">
        <w:rPr>
          <w:rFonts w:ascii="Times New Roman" w:hAnsi="Times New Roman" w:cs="Times New Roman"/>
          <w:sz w:val="24"/>
          <w:szCs w:val="24"/>
        </w:rPr>
        <w:t>7</w:t>
      </w:r>
      <w:r w:rsidRPr="00CF2611">
        <w:rPr>
          <w:rFonts w:ascii="Times New Roman" w:hAnsi="Times New Roman" w:cs="Times New Roman"/>
          <w:sz w:val="24"/>
          <w:szCs w:val="24"/>
        </w:rPr>
        <w:t xml:space="preserve">) След вземане на решението по ал. </w:t>
      </w:r>
      <w:r w:rsidR="00571F86">
        <w:rPr>
          <w:rFonts w:ascii="Times New Roman" w:hAnsi="Times New Roman" w:cs="Times New Roman"/>
          <w:sz w:val="24"/>
          <w:szCs w:val="24"/>
        </w:rPr>
        <w:t>6</w:t>
      </w:r>
      <w:r w:rsidRPr="00CF2611">
        <w:rPr>
          <w:rFonts w:ascii="Times New Roman" w:hAnsi="Times New Roman" w:cs="Times New Roman"/>
          <w:sz w:val="24"/>
          <w:szCs w:val="24"/>
        </w:rPr>
        <w:t>, министърът на околната среда и водите нотифицира Европейската комисия най-късно до 31 декември 2033 г. г, като прилага план за изпълнение, който съдържа най-малко следното:</w:t>
      </w:r>
    </w:p>
    <w:p w:rsidR="0069655F" w:rsidRPr="0069655F" w:rsidRDefault="0069655F" w:rsidP="0069655F">
      <w:pPr>
        <w:spacing w:after="0" w:line="240" w:lineRule="auto"/>
        <w:ind w:firstLine="851"/>
        <w:jc w:val="both"/>
        <w:rPr>
          <w:rFonts w:ascii="Times New Roman" w:hAnsi="Times New Roman" w:cs="Times New Roman"/>
          <w:sz w:val="24"/>
          <w:szCs w:val="24"/>
        </w:rPr>
      </w:pPr>
      <w:r w:rsidRPr="0069655F">
        <w:rPr>
          <w:rFonts w:ascii="Times New Roman" w:hAnsi="Times New Roman" w:cs="Times New Roman"/>
          <w:sz w:val="24"/>
          <w:szCs w:val="24"/>
        </w:rPr>
        <w:t>1.</w:t>
      </w:r>
      <w:r w:rsidRPr="0069655F">
        <w:rPr>
          <w:rFonts w:ascii="Times New Roman" w:hAnsi="Times New Roman" w:cs="Times New Roman"/>
          <w:sz w:val="24"/>
          <w:szCs w:val="24"/>
        </w:rPr>
        <w:tab/>
        <w:t>оценка на минали, настоящи и прогнозни проценти на рециклиране, депониране и други видове третиране на битовите отпадъци и на потоците, от които се състоят;</w:t>
      </w:r>
    </w:p>
    <w:p w:rsidR="0069655F" w:rsidRPr="0069655F" w:rsidRDefault="0069655F" w:rsidP="0069655F">
      <w:pPr>
        <w:spacing w:after="0" w:line="240" w:lineRule="auto"/>
        <w:ind w:firstLine="851"/>
        <w:jc w:val="both"/>
        <w:rPr>
          <w:rFonts w:ascii="Times New Roman" w:hAnsi="Times New Roman" w:cs="Times New Roman"/>
          <w:sz w:val="24"/>
          <w:szCs w:val="24"/>
        </w:rPr>
      </w:pPr>
      <w:r w:rsidRPr="0069655F">
        <w:rPr>
          <w:rFonts w:ascii="Times New Roman" w:hAnsi="Times New Roman" w:cs="Times New Roman"/>
          <w:sz w:val="24"/>
          <w:szCs w:val="24"/>
        </w:rPr>
        <w:t>2.</w:t>
      </w:r>
      <w:r w:rsidRPr="0069655F">
        <w:rPr>
          <w:rFonts w:ascii="Times New Roman" w:hAnsi="Times New Roman" w:cs="Times New Roman"/>
          <w:sz w:val="24"/>
          <w:szCs w:val="24"/>
        </w:rPr>
        <w:tab/>
        <w:t>оценка на прилагането на плановете за управление на отпадъците и програмите за предотвратяване на образуването на отпадъци в съответствие с чл.49 и чл.50;</w:t>
      </w:r>
    </w:p>
    <w:p w:rsidR="0069655F" w:rsidRPr="0069655F" w:rsidRDefault="0069655F" w:rsidP="0069655F">
      <w:pPr>
        <w:spacing w:after="0" w:line="240" w:lineRule="auto"/>
        <w:ind w:firstLine="851"/>
        <w:jc w:val="both"/>
        <w:rPr>
          <w:rFonts w:ascii="Times New Roman" w:hAnsi="Times New Roman" w:cs="Times New Roman"/>
          <w:sz w:val="24"/>
          <w:szCs w:val="24"/>
        </w:rPr>
      </w:pPr>
      <w:r w:rsidRPr="0069655F">
        <w:rPr>
          <w:rFonts w:ascii="Times New Roman" w:hAnsi="Times New Roman" w:cs="Times New Roman"/>
          <w:sz w:val="24"/>
          <w:szCs w:val="24"/>
        </w:rPr>
        <w:t>3.</w:t>
      </w:r>
      <w:r w:rsidRPr="0069655F">
        <w:rPr>
          <w:rFonts w:ascii="Times New Roman" w:hAnsi="Times New Roman" w:cs="Times New Roman"/>
          <w:sz w:val="24"/>
          <w:szCs w:val="24"/>
        </w:rPr>
        <w:tab/>
        <w:t>причините, поради които се счита, че не би могло да бъде постигне съответната цел, посочена в чл.31,ал.1 т.</w:t>
      </w:r>
      <w:r>
        <w:rPr>
          <w:rFonts w:ascii="Times New Roman" w:hAnsi="Times New Roman" w:cs="Times New Roman"/>
          <w:sz w:val="24"/>
          <w:szCs w:val="24"/>
        </w:rPr>
        <w:t>4</w:t>
      </w:r>
      <w:r w:rsidRPr="0069655F">
        <w:rPr>
          <w:rFonts w:ascii="Times New Roman" w:hAnsi="Times New Roman" w:cs="Times New Roman"/>
          <w:sz w:val="24"/>
          <w:szCs w:val="24"/>
        </w:rPr>
        <w:t>, в рамките на определения срок, и оценка на допълнителния срок, необходим за постигането на тази цел;</w:t>
      </w:r>
    </w:p>
    <w:p w:rsidR="0069655F" w:rsidRPr="0069655F" w:rsidRDefault="0069655F" w:rsidP="0069655F">
      <w:pPr>
        <w:spacing w:after="0" w:line="240" w:lineRule="auto"/>
        <w:ind w:firstLine="851"/>
        <w:jc w:val="both"/>
        <w:rPr>
          <w:rFonts w:ascii="Times New Roman" w:hAnsi="Times New Roman" w:cs="Times New Roman"/>
          <w:sz w:val="24"/>
          <w:szCs w:val="24"/>
        </w:rPr>
      </w:pPr>
      <w:r w:rsidRPr="0069655F">
        <w:rPr>
          <w:rFonts w:ascii="Times New Roman" w:hAnsi="Times New Roman" w:cs="Times New Roman"/>
          <w:sz w:val="24"/>
          <w:szCs w:val="24"/>
        </w:rPr>
        <w:t>4.</w:t>
      </w:r>
      <w:r w:rsidRPr="0069655F">
        <w:rPr>
          <w:rFonts w:ascii="Times New Roman" w:hAnsi="Times New Roman" w:cs="Times New Roman"/>
          <w:sz w:val="24"/>
          <w:szCs w:val="24"/>
        </w:rPr>
        <w:tab/>
        <w:t>мерките, необходими за постигане на целите, посочени в чл.31, ал.1,т.</w:t>
      </w:r>
      <w:r>
        <w:rPr>
          <w:rFonts w:ascii="Times New Roman" w:hAnsi="Times New Roman" w:cs="Times New Roman"/>
          <w:sz w:val="24"/>
          <w:szCs w:val="24"/>
        </w:rPr>
        <w:t>4</w:t>
      </w:r>
      <w:r w:rsidRPr="0069655F">
        <w:rPr>
          <w:rFonts w:ascii="Times New Roman" w:hAnsi="Times New Roman" w:cs="Times New Roman"/>
          <w:sz w:val="24"/>
          <w:szCs w:val="24"/>
        </w:rPr>
        <w:t>,  включително подходящи икономически инструменти и други мерки, за да се предоставят стимули за прилагането на йерархията на отпадъците, както е посочено в чл.6, ал.1 и приложение IVа;</w:t>
      </w:r>
    </w:p>
    <w:p w:rsidR="0069655F" w:rsidRPr="0069655F" w:rsidRDefault="0069655F" w:rsidP="0069655F">
      <w:pPr>
        <w:spacing w:after="0" w:line="240" w:lineRule="auto"/>
        <w:ind w:firstLine="851"/>
        <w:jc w:val="both"/>
        <w:rPr>
          <w:rFonts w:ascii="Times New Roman" w:hAnsi="Times New Roman" w:cs="Times New Roman"/>
          <w:sz w:val="24"/>
          <w:szCs w:val="24"/>
        </w:rPr>
      </w:pPr>
      <w:r w:rsidRPr="0069655F">
        <w:rPr>
          <w:rFonts w:ascii="Times New Roman" w:hAnsi="Times New Roman" w:cs="Times New Roman"/>
          <w:sz w:val="24"/>
          <w:szCs w:val="24"/>
        </w:rPr>
        <w:t>5.</w:t>
      </w:r>
      <w:r w:rsidRPr="0069655F">
        <w:rPr>
          <w:rFonts w:ascii="Times New Roman" w:hAnsi="Times New Roman" w:cs="Times New Roman"/>
          <w:sz w:val="24"/>
          <w:szCs w:val="24"/>
        </w:rPr>
        <w:tab/>
        <w:t>график за изпълнението на мерките, определени в т. 4, определяне на органа, компетентен за тяхното изпълнение, и оценка на индивидуалния им принос за постигането на целите, приложими в случай на удължаване на срока;</w:t>
      </w:r>
    </w:p>
    <w:p w:rsidR="0069655F" w:rsidRPr="0069655F" w:rsidRDefault="0069655F" w:rsidP="0069655F">
      <w:pPr>
        <w:spacing w:after="0" w:line="240" w:lineRule="auto"/>
        <w:ind w:firstLine="851"/>
        <w:jc w:val="both"/>
        <w:rPr>
          <w:rFonts w:ascii="Times New Roman" w:hAnsi="Times New Roman" w:cs="Times New Roman"/>
          <w:sz w:val="24"/>
          <w:szCs w:val="24"/>
        </w:rPr>
      </w:pPr>
      <w:r w:rsidRPr="0069655F">
        <w:rPr>
          <w:rFonts w:ascii="Times New Roman" w:hAnsi="Times New Roman" w:cs="Times New Roman"/>
          <w:sz w:val="24"/>
          <w:szCs w:val="24"/>
        </w:rPr>
        <w:t>6.</w:t>
      </w:r>
      <w:r w:rsidRPr="0069655F">
        <w:rPr>
          <w:rFonts w:ascii="Times New Roman" w:hAnsi="Times New Roman" w:cs="Times New Roman"/>
          <w:sz w:val="24"/>
          <w:szCs w:val="24"/>
        </w:rPr>
        <w:tab/>
        <w:t>информация относно финансирането за управлението на отпадъците в съответствие с принципа „замърсителят плаща“;</w:t>
      </w:r>
    </w:p>
    <w:p w:rsidR="003541C5" w:rsidRDefault="0069655F" w:rsidP="0069655F">
      <w:pPr>
        <w:spacing w:after="0" w:line="240" w:lineRule="auto"/>
        <w:ind w:firstLine="851"/>
        <w:jc w:val="both"/>
        <w:rPr>
          <w:rFonts w:ascii="Times New Roman" w:hAnsi="Times New Roman" w:cs="Times New Roman"/>
          <w:sz w:val="24"/>
          <w:szCs w:val="24"/>
        </w:rPr>
      </w:pPr>
      <w:r w:rsidRPr="0069655F">
        <w:rPr>
          <w:rFonts w:ascii="Times New Roman" w:hAnsi="Times New Roman" w:cs="Times New Roman"/>
          <w:sz w:val="24"/>
          <w:szCs w:val="24"/>
        </w:rPr>
        <w:t>7.</w:t>
      </w:r>
      <w:r w:rsidRPr="0069655F">
        <w:rPr>
          <w:rFonts w:ascii="Times New Roman" w:hAnsi="Times New Roman" w:cs="Times New Roman"/>
          <w:sz w:val="24"/>
          <w:szCs w:val="24"/>
        </w:rPr>
        <w:tab/>
        <w:t>мерки за подобряване на качеството на данните, когато е целесъобразно, с оглед на по-добро планиране и мониторинг на изпълнението в сферата на управление на отпадъците.</w:t>
      </w:r>
    </w:p>
    <w:p w:rsidR="003541C5" w:rsidRDefault="003541C5" w:rsidP="00CF2611">
      <w:pPr>
        <w:spacing w:after="0" w:line="240" w:lineRule="auto"/>
        <w:ind w:firstLine="851"/>
        <w:jc w:val="both"/>
        <w:rPr>
          <w:rFonts w:ascii="Times New Roman" w:hAnsi="Times New Roman" w:cs="Times New Roman"/>
          <w:sz w:val="24"/>
          <w:szCs w:val="24"/>
        </w:rPr>
      </w:pPr>
    </w:p>
    <w:p w:rsidR="003541C5" w:rsidRPr="00CF2611" w:rsidRDefault="003541C5" w:rsidP="00CF2611">
      <w:pPr>
        <w:spacing w:after="0" w:line="240" w:lineRule="auto"/>
        <w:ind w:firstLine="851"/>
        <w:jc w:val="both"/>
        <w:rPr>
          <w:rFonts w:ascii="Times New Roman" w:hAnsi="Times New Roman" w:cs="Times New Roman"/>
          <w:sz w:val="24"/>
          <w:szCs w:val="24"/>
        </w:rPr>
      </w:pPr>
    </w:p>
    <w:p w:rsidR="003B48C8" w:rsidRPr="00BE5745" w:rsidRDefault="003B48C8" w:rsidP="009C7EC0">
      <w:pPr>
        <w:spacing w:after="0" w:line="240" w:lineRule="auto"/>
        <w:ind w:firstLine="480"/>
        <w:jc w:val="both"/>
        <w:rPr>
          <w:rFonts w:ascii="Times New Roman" w:hAnsi="Times New Roman" w:cs="Times New Roman"/>
          <w:color w:val="FF0000"/>
          <w:sz w:val="24"/>
          <w:szCs w:val="24"/>
        </w:rPr>
      </w:pPr>
      <w:r w:rsidRPr="00BE5745">
        <w:rPr>
          <w:rFonts w:ascii="Times New Roman" w:hAnsi="Times New Roman" w:cs="Times New Roman"/>
          <w:sz w:val="24"/>
          <w:szCs w:val="24"/>
        </w:rPr>
        <w:t xml:space="preserve">2. Параграф 21 се </w:t>
      </w:r>
      <w:r w:rsidR="00B27344" w:rsidRPr="00BE5745">
        <w:rPr>
          <w:rFonts w:ascii="Times New Roman" w:hAnsi="Times New Roman" w:cs="Times New Roman"/>
          <w:sz w:val="24"/>
          <w:szCs w:val="24"/>
        </w:rPr>
        <w:t>отменя</w:t>
      </w:r>
      <w:r w:rsidRPr="00BE5745">
        <w:rPr>
          <w:rFonts w:ascii="Times New Roman" w:hAnsi="Times New Roman" w:cs="Times New Roman"/>
          <w:sz w:val="24"/>
          <w:szCs w:val="24"/>
        </w:rPr>
        <w:t>.</w:t>
      </w:r>
    </w:p>
    <w:p w:rsidR="00D51A67" w:rsidRPr="0029439E" w:rsidRDefault="00D51A67" w:rsidP="007404EB">
      <w:pPr>
        <w:ind w:firstLine="480"/>
        <w:jc w:val="both"/>
        <w:rPr>
          <w:rFonts w:ascii="Times New Roman" w:hAnsi="Times New Roman" w:cs="Times New Roman"/>
          <w:sz w:val="24"/>
          <w:szCs w:val="24"/>
          <w:highlight w:val="yellow"/>
        </w:rPr>
      </w:pPr>
    </w:p>
    <w:p w:rsidR="007404EB" w:rsidRPr="0029439E" w:rsidRDefault="007404EB" w:rsidP="007404EB">
      <w:pPr>
        <w:spacing w:after="0" w:line="264" w:lineRule="auto"/>
        <w:jc w:val="both"/>
        <w:textAlignment w:val="center"/>
        <w:rPr>
          <w:rFonts w:ascii="Times New Roman" w:hAnsi="Times New Roman" w:cs="Times New Roman"/>
          <w:b/>
          <w:sz w:val="24"/>
          <w:szCs w:val="24"/>
          <w:highlight w:val="yellow"/>
        </w:rPr>
      </w:pPr>
    </w:p>
    <w:p w:rsidR="00C22AEF" w:rsidRPr="00AE2921" w:rsidRDefault="00C22AEF" w:rsidP="00C22AEF">
      <w:pPr>
        <w:spacing w:after="0" w:line="264" w:lineRule="auto"/>
        <w:jc w:val="both"/>
        <w:textAlignment w:val="center"/>
        <w:rPr>
          <w:rFonts w:ascii="Times New Roman" w:hAnsi="Times New Roman" w:cs="Times New Roman"/>
          <w:sz w:val="24"/>
          <w:szCs w:val="24"/>
        </w:rPr>
      </w:pPr>
      <w:r w:rsidRPr="00AE2921">
        <w:rPr>
          <w:rFonts w:ascii="Times New Roman" w:hAnsi="Times New Roman" w:cs="Times New Roman"/>
          <w:sz w:val="24"/>
          <w:szCs w:val="24"/>
        </w:rPr>
        <w:t>§</w:t>
      </w:r>
      <w:r w:rsidR="00926854" w:rsidRPr="00AE2921">
        <w:rPr>
          <w:rFonts w:ascii="Times New Roman" w:hAnsi="Times New Roman" w:cs="Times New Roman"/>
          <w:sz w:val="24"/>
          <w:szCs w:val="24"/>
        </w:rPr>
        <w:t>4</w:t>
      </w:r>
      <w:r w:rsidR="009860CB">
        <w:rPr>
          <w:rFonts w:ascii="Times New Roman" w:hAnsi="Times New Roman" w:cs="Times New Roman"/>
          <w:sz w:val="24"/>
          <w:szCs w:val="24"/>
        </w:rPr>
        <w:t>6</w:t>
      </w:r>
      <w:r w:rsidRPr="00AE2921">
        <w:rPr>
          <w:rFonts w:ascii="Times New Roman" w:hAnsi="Times New Roman" w:cs="Times New Roman"/>
          <w:sz w:val="24"/>
          <w:szCs w:val="24"/>
        </w:rPr>
        <w:t>.</w:t>
      </w:r>
      <w:r w:rsidRPr="00AE2921">
        <w:t xml:space="preserve"> </w:t>
      </w:r>
      <w:r w:rsidRPr="00AE2921">
        <w:rPr>
          <w:rFonts w:ascii="Times New Roman" w:hAnsi="Times New Roman" w:cs="Times New Roman"/>
          <w:sz w:val="24"/>
          <w:szCs w:val="24"/>
        </w:rPr>
        <w:t>Приложение 2 се изменя така:</w:t>
      </w:r>
    </w:p>
    <w:p w:rsidR="00C22AEF" w:rsidRPr="00AE2921" w:rsidRDefault="00B27344" w:rsidP="00C22AEF">
      <w:pPr>
        <w:spacing w:after="0" w:line="264" w:lineRule="auto"/>
        <w:jc w:val="both"/>
        <w:textAlignment w:val="center"/>
        <w:rPr>
          <w:rFonts w:ascii="Times New Roman" w:hAnsi="Times New Roman" w:cs="Times New Roman"/>
          <w:sz w:val="24"/>
          <w:szCs w:val="24"/>
        </w:rPr>
      </w:pPr>
      <w:r w:rsidRPr="00AE2921">
        <w:rPr>
          <w:rFonts w:ascii="Times New Roman" w:hAnsi="Times New Roman" w:cs="Times New Roman"/>
          <w:sz w:val="24"/>
          <w:szCs w:val="24"/>
        </w:rPr>
        <w:t>„</w:t>
      </w:r>
      <w:r w:rsidR="00C22AEF" w:rsidRPr="00AE2921">
        <w:rPr>
          <w:rFonts w:ascii="Times New Roman" w:hAnsi="Times New Roman" w:cs="Times New Roman"/>
          <w:sz w:val="24"/>
          <w:szCs w:val="24"/>
        </w:rPr>
        <w:t>ПРИЛОЖЕНИЕ II към § 1, т. 13 от Допълнителните разпоредби</w:t>
      </w:r>
    </w:p>
    <w:p w:rsidR="00C22AEF" w:rsidRPr="00AE2921" w:rsidRDefault="00C22AEF" w:rsidP="00C22AEF">
      <w:pPr>
        <w:spacing w:after="0" w:line="264" w:lineRule="auto"/>
        <w:jc w:val="both"/>
        <w:textAlignment w:val="center"/>
        <w:rPr>
          <w:rFonts w:ascii="Times New Roman" w:hAnsi="Times New Roman" w:cs="Times New Roman"/>
          <w:sz w:val="24"/>
          <w:szCs w:val="24"/>
        </w:rPr>
      </w:pP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AE2921">
        <w:rPr>
          <w:rFonts w:ascii="Times New Roman" w:hAnsi="Times New Roman" w:cs="Times New Roman"/>
          <w:sz w:val="24"/>
          <w:szCs w:val="24"/>
        </w:rPr>
        <w:t>ДЕЙНОСТИ ПО ОПОЛЗОТВОРЯВАНЕ</w:t>
      </w:r>
    </w:p>
    <w:p w:rsidR="00C22AEF" w:rsidRPr="00677EE9" w:rsidRDefault="00C22AEF" w:rsidP="00C22AEF">
      <w:pPr>
        <w:spacing w:after="0" w:line="264" w:lineRule="auto"/>
        <w:jc w:val="both"/>
        <w:textAlignment w:val="center"/>
        <w:rPr>
          <w:rFonts w:ascii="Times New Roman" w:hAnsi="Times New Roman" w:cs="Times New Roman"/>
          <w:sz w:val="24"/>
          <w:szCs w:val="24"/>
        </w:rPr>
      </w:pP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1</w:t>
      </w:r>
      <w:r w:rsidRPr="00677EE9">
        <w:rPr>
          <w:rFonts w:ascii="Times New Roman" w:hAnsi="Times New Roman" w:cs="Times New Roman"/>
          <w:sz w:val="24"/>
          <w:szCs w:val="24"/>
        </w:rPr>
        <w:tab/>
        <w:t>Използване на отпадъците предимно като гориво или друг начин за получаване на енергия (*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2</w:t>
      </w:r>
      <w:r w:rsidRPr="00677EE9">
        <w:rPr>
          <w:rFonts w:ascii="Times New Roman" w:hAnsi="Times New Roman" w:cs="Times New Roman"/>
          <w:sz w:val="24"/>
          <w:szCs w:val="24"/>
        </w:rPr>
        <w:tab/>
        <w:t xml:space="preserve"> Възстановяване/регенериране на разтворители</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3</w:t>
      </w:r>
      <w:r w:rsidRPr="00677EE9">
        <w:rPr>
          <w:rFonts w:ascii="Times New Roman" w:hAnsi="Times New Roman" w:cs="Times New Roman"/>
          <w:sz w:val="24"/>
          <w:szCs w:val="24"/>
        </w:rPr>
        <w:tab/>
        <w:t xml:space="preserve"> Рециклиране/възстановяване на органични вещества, които не са използвани като разтворители (включително чрез компостиране и други процеси на биологична трансформация)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4</w:t>
      </w:r>
      <w:r w:rsidRPr="00677EE9">
        <w:rPr>
          <w:rFonts w:ascii="Times New Roman" w:hAnsi="Times New Roman" w:cs="Times New Roman"/>
          <w:sz w:val="24"/>
          <w:szCs w:val="24"/>
        </w:rPr>
        <w:tab/>
        <w:t xml:space="preserve"> Рециклиране/възстановяване на метали и метални съединения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С 5</w:t>
      </w:r>
      <w:r w:rsidRPr="00677EE9">
        <w:rPr>
          <w:rFonts w:ascii="Times New Roman" w:hAnsi="Times New Roman" w:cs="Times New Roman"/>
          <w:sz w:val="24"/>
          <w:szCs w:val="24"/>
        </w:rPr>
        <w:tab/>
        <w:t xml:space="preserve"> Рециклиране или възстановяване на други неорганични материали (****)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6</w:t>
      </w:r>
      <w:r w:rsidRPr="00677EE9">
        <w:rPr>
          <w:rFonts w:ascii="Times New Roman" w:hAnsi="Times New Roman" w:cs="Times New Roman"/>
          <w:sz w:val="24"/>
          <w:szCs w:val="24"/>
        </w:rPr>
        <w:tab/>
        <w:t xml:space="preserve"> Регенериране на киселини или основи</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7</w:t>
      </w:r>
      <w:r w:rsidRPr="00677EE9">
        <w:rPr>
          <w:rFonts w:ascii="Times New Roman" w:hAnsi="Times New Roman" w:cs="Times New Roman"/>
          <w:sz w:val="24"/>
          <w:szCs w:val="24"/>
        </w:rPr>
        <w:tab/>
        <w:t xml:space="preserve"> Оползотворяване на компоненти, използвани за намаляване на замърсяването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8</w:t>
      </w:r>
      <w:r w:rsidRPr="00677EE9">
        <w:rPr>
          <w:rFonts w:ascii="Times New Roman" w:hAnsi="Times New Roman" w:cs="Times New Roman"/>
          <w:sz w:val="24"/>
          <w:szCs w:val="24"/>
        </w:rPr>
        <w:tab/>
        <w:t xml:space="preserve"> Оползотворяване на компоненти от катализатори</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9</w:t>
      </w:r>
      <w:r w:rsidRPr="00677EE9">
        <w:rPr>
          <w:rFonts w:ascii="Times New Roman" w:hAnsi="Times New Roman" w:cs="Times New Roman"/>
          <w:sz w:val="24"/>
          <w:szCs w:val="24"/>
        </w:rPr>
        <w:tab/>
        <w:t xml:space="preserve"> Повторно рафиниране на масла или друга повторна употреба на масла</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10</w:t>
      </w:r>
      <w:r w:rsidRPr="00677EE9">
        <w:rPr>
          <w:rFonts w:ascii="Times New Roman" w:hAnsi="Times New Roman" w:cs="Times New Roman"/>
          <w:sz w:val="24"/>
          <w:szCs w:val="24"/>
        </w:rPr>
        <w:tab/>
        <w:t xml:space="preserve"> Обработване на земната повърхност, водещо до подобрения за земеделието или околната среда</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11</w:t>
      </w:r>
      <w:r w:rsidRPr="00677EE9">
        <w:rPr>
          <w:rFonts w:ascii="Times New Roman" w:hAnsi="Times New Roman" w:cs="Times New Roman"/>
          <w:sz w:val="24"/>
          <w:szCs w:val="24"/>
        </w:rPr>
        <w:tab/>
        <w:t xml:space="preserve"> Използване на отпадъците, получени в резултат на някоя от дейностите с кодове R 1—R 10</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12</w:t>
      </w:r>
      <w:r w:rsidRPr="00677EE9">
        <w:rPr>
          <w:rFonts w:ascii="Times New Roman" w:hAnsi="Times New Roman" w:cs="Times New Roman"/>
          <w:sz w:val="24"/>
          <w:szCs w:val="24"/>
        </w:rPr>
        <w:tab/>
        <w:t xml:space="preserve"> Размяна на отпадъци за подлагане на някоя от дейностите с кодове R 1—R 11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R 13</w:t>
      </w:r>
      <w:r w:rsidRPr="00677EE9">
        <w:rPr>
          <w:rFonts w:ascii="Times New Roman" w:hAnsi="Times New Roman" w:cs="Times New Roman"/>
          <w:sz w:val="24"/>
          <w:szCs w:val="24"/>
        </w:rPr>
        <w:tab/>
        <w:t xml:space="preserve"> Съхраняване на отпадъци до извършването на някоя от дейностите с кодове R 1—R 12 (с изключение на временното съхраняване на отпадъците на площадката на образуване до събирането им)   (******) </w:t>
      </w:r>
    </w:p>
    <w:p w:rsidR="00C22AEF" w:rsidRPr="00677EE9" w:rsidRDefault="00C22AEF" w:rsidP="00C22AEF">
      <w:pPr>
        <w:spacing w:after="0" w:line="264" w:lineRule="auto"/>
        <w:jc w:val="both"/>
        <w:textAlignment w:val="center"/>
        <w:rPr>
          <w:rFonts w:ascii="Times New Roman" w:hAnsi="Times New Roman" w:cs="Times New Roman"/>
          <w:sz w:val="24"/>
          <w:szCs w:val="24"/>
        </w:rPr>
      </w:pP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Това включва инсталации за изгаряне, предназначени за преработка на твърди битови отпадъци, единствено когато тяхната енергийна ефективност е равна или по-висока от:</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1. 0,60 за инсталациите, които са в експлоатация и са получили разрешение съгласно приложимото общностно законодателство преди 1 януари 2009 г.;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2. 0,65 за инсталации, получили разрешение след 31 декември 2008 г., като се използва следната формула: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Енергийна ефективност = CCF x (Ер - (Ef+ Ei)/(0,97 x (Ew + Ef), където:</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CCF е корекционен коефициент за климатичните условия, изчислен и закръглен до третия десетичен знак, въз основа на следната формула:</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а) CCF за инсталациите, които са влезли в експлоатация и са получили разрешение съгласно действащото законодателство на ЕС преди 1 септември 2015 г.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CCF = 1, ако HDD1&gt;= 3350</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CCF = 1,25, ако HDD &lt;= 2150</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CCF = - (0,25/1200) x HDD + 1,698, ако 2150 &lt; HDD &lt; 3350</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б) CCF за инсталациите, които са получили разрешение след 31 август 2015 г., както и за инсталациите по буква „а" в периода след 31 декември 2029 г.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CCF = 1, ако HDD &gt;= 3350</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CCF = 1,12, ако HDD &lt;= 2150</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CCF = - (0,12/1200) x HDD + 1,335, ако 2150 &lt; HDD &lt; 3350</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Ер е годишното производство на енергия под формата на топлина или електричество. Изчислява се, като енергията под формата на електричество се умножава по 2,6, а енергията </w:t>
      </w:r>
      <w:r w:rsidRPr="00677EE9">
        <w:rPr>
          <w:rFonts w:ascii="Times New Roman" w:hAnsi="Times New Roman" w:cs="Times New Roman"/>
          <w:sz w:val="24"/>
          <w:szCs w:val="24"/>
        </w:rPr>
        <w:lastRenderedPageBreak/>
        <w:t>под формата на топлина, произведена за търговска употреба, се умножава по 1,1 (GJ/годишно).</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Ef е годишното количество енергия, вложена в системата от горива, участващи в производството на пара (GJ/годишно).</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Ew е годишното количество енергия, съдържаща се в третираните отпадъци, изчислено въз основа на нетната топлинна стойност на изгаряне на отпадъците (GJ/годишно).</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Ei е годишният внос на енергия, като се изключват Ew и Ef (GJ/годишно).</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0,97 е коефициент на загубите на енергия, дължащи се на дънната пепел и излъчването.</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(Така получената стойност на CCF се закръглява до третия десетичен знак.)</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Забележка1. Стойността на HDD (отоплителните денградуси) следва да е средноаритметичната стойност на годишните стойности на HDD за мястото, където е разположена инсталацията за изгаряне, изчислена за период от 20 последователни години преди годината, за която се изчислява CCF. За изчисляването на стойностите на HDD следва да се използва следният метод, възприет от Евростат: HDD е равно на (18 °С - Tm) x d, ако Тт е по-ниска или равна на 15 °С (прагова стойност за включване на отопление), и е равно на нула, ако Тт е по-висока от 15 °С, където Тт е средноаритметичната температура на външния въздух (Tmin + Tmax)/2 за период от d дни. Изчисленията се извършват на еднодневна база (d=1) и се сумират за период - до една година.</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Тази формула се прилага в съответствие с референтния документ за най-добрите налични техники за изгаряне на отпадъци.</w:t>
      </w:r>
    </w:p>
    <w:p w:rsidR="00C22AEF" w:rsidRPr="00677EE9" w:rsidRDefault="00C22AEF" w:rsidP="00C22AEF">
      <w:pPr>
        <w:spacing w:after="0" w:line="264" w:lineRule="auto"/>
        <w:jc w:val="both"/>
        <w:textAlignment w:val="center"/>
        <w:rPr>
          <w:rFonts w:ascii="Times New Roman" w:hAnsi="Times New Roman" w:cs="Times New Roman"/>
          <w:sz w:val="24"/>
          <w:szCs w:val="24"/>
        </w:rPr>
      </w:pP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Това включва подготовка за повторна употреба, газификация и пиролиза чрез използване на компоненти като химични вещества и оползотворяване на органичните материали под формата на насипване.</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Това включва подготовка за повторна употреба.</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Това включва подготовка за повторна употреба, рециклиране на неорганични строителни материали, оползотворяване на неорганични материали под формата на насипване и почистване на почвата, водещо до оползотворяване на почвата.</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 (*****)  При отсъствие на друг подходящ код R, това може да включва предварителни дейности преди оползотворяването, включително предварителна обработка, като, inter alia, разглобяване, сортиране, трошене, уплътняване, пелетизиране, сушене, рязане, кондициониране, преопаковане, разделяне, прегрупиране или смесване преди подлагане на някоя от дейностите с кодове R1—R11.</w:t>
      </w:r>
    </w:p>
    <w:p w:rsidR="00C22AEF" w:rsidRPr="00677EE9" w:rsidRDefault="00C22AEF" w:rsidP="00C22AEF">
      <w:pPr>
        <w:spacing w:after="0" w:line="264" w:lineRule="auto"/>
        <w:jc w:val="both"/>
        <w:textAlignment w:val="center"/>
        <w:rPr>
          <w:rFonts w:ascii="Times New Roman" w:hAnsi="Times New Roman" w:cs="Times New Roman"/>
          <w:sz w:val="24"/>
          <w:szCs w:val="24"/>
        </w:rPr>
      </w:pP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Временно съхраняване означава предварително съхраняване по смисъла на § 1, т. 27 от допълнителните разпоредби.</w:t>
      </w:r>
      <w:r w:rsidR="00B27344" w:rsidRPr="00677EE9">
        <w:rPr>
          <w:rFonts w:ascii="Times New Roman" w:hAnsi="Times New Roman" w:cs="Times New Roman"/>
          <w:sz w:val="24"/>
          <w:szCs w:val="24"/>
        </w:rPr>
        <w:t>“</w:t>
      </w:r>
    </w:p>
    <w:p w:rsidR="00C22AEF" w:rsidRPr="00677EE9" w:rsidRDefault="00C22AEF" w:rsidP="00C22AEF">
      <w:pPr>
        <w:spacing w:after="0" w:line="264" w:lineRule="auto"/>
        <w:jc w:val="both"/>
        <w:textAlignment w:val="center"/>
        <w:rPr>
          <w:rFonts w:ascii="Times New Roman" w:hAnsi="Times New Roman" w:cs="Times New Roman"/>
          <w:sz w:val="24"/>
          <w:szCs w:val="24"/>
        </w:rPr>
      </w:pPr>
    </w:p>
    <w:p w:rsidR="00C22AEF" w:rsidRPr="00677EE9" w:rsidRDefault="00C22AEF" w:rsidP="00C22AEF">
      <w:pPr>
        <w:spacing w:after="0" w:line="264" w:lineRule="auto"/>
        <w:jc w:val="both"/>
        <w:textAlignment w:val="center"/>
        <w:rPr>
          <w:rFonts w:ascii="Times New Roman" w:hAnsi="Times New Roman" w:cs="Times New Roman"/>
          <w:sz w:val="24"/>
          <w:szCs w:val="24"/>
        </w:rPr>
      </w:pPr>
    </w:p>
    <w:p w:rsidR="00E53D01" w:rsidRPr="00677EE9" w:rsidRDefault="00E53D01" w:rsidP="00AF6C6A">
      <w:pPr>
        <w:spacing w:after="0" w:line="264" w:lineRule="auto"/>
        <w:jc w:val="both"/>
        <w:textAlignment w:val="center"/>
        <w:rPr>
          <w:rFonts w:ascii="Times New Roman" w:hAnsi="Times New Roman" w:cs="Times New Roman"/>
          <w:sz w:val="24"/>
          <w:szCs w:val="24"/>
        </w:rPr>
      </w:pP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w:t>
      </w:r>
      <w:r w:rsidR="00926854" w:rsidRPr="00677EE9">
        <w:rPr>
          <w:rFonts w:ascii="Times New Roman" w:hAnsi="Times New Roman" w:cs="Times New Roman"/>
          <w:sz w:val="24"/>
          <w:szCs w:val="24"/>
        </w:rPr>
        <w:t>4</w:t>
      </w:r>
      <w:r w:rsidR="00B43EAE">
        <w:rPr>
          <w:rFonts w:ascii="Times New Roman" w:hAnsi="Times New Roman" w:cs="Times New Roman"/>
          <w:sz w:val="24"/>
          <w:szCs w:val="24"/>
        </w:rPr>
        <w:t>7</w:t>
      </w:r>
      <w:r w:rsidRPr="00677EE9">
        <w:rPr>
          <w:rFonts w:ascii="Times New Roman" w:hAnsi="Times New Roman" w:cs="Times New Roman"/>
          <w:sz w:val="24"/>
          <w:szCs w:val="24"/>
        </w:rPr>
        <w:t>. Създава се приложение № 4а към чл. 6, ал. 4:</w:t>
      </w:r>
    </w:p>
    <w:p w:rsidR="00C22AEF" w:rsidRPr="00677EE9" w:rsidRDefault="00C22AEF" w:rsidP="00C22AEF">
      <w:pPr>
        <w:spacing w:after="0" w:line="264" w:lineRule="auto"/>
        <w:jc w:val="both"/>
        <w:textAlignment w:val="center"/>
        <w:rPr>
          <w:rFonts w:ascii="Times New Roman" w:hAnsi="Times New Roman" w:cs="Times New Roman"/>
          <w:sz w:val="24"/>
          <w:szCs w:val="24"/>
        </w:rPr>
      </w:pP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„Приложение № 4а към чл. 6, ал. 4</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lastRenderedPageBreak/>
        <w:t>ПРИМЕРИ ЗА ИКОНОМИЧЕСКИ ИНСТРУМЕНТИ И ДРУГИ МЕРКИ, ПРЕДОСТАВЯЩИ СТИМУЛИ ЗА ПРИЛАГАНЕТО НА ЙЕРАРХИЯТА НА ОТПАДЪЦИТЕ *</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 Такси и ограничения за депонирането и изгарянето на отпадъци, които стимулират предотвратяването и рециклирането на отпадъците</w:t>
      </w:r>
      <w:r w:rsidR="000A731B" w:rsidRPr="00677EE9">
        <w:rPr>
          <w:rFonts w:ascii="Times New Roman" w:hAnsi="Times New Roman" w:cs="Times New Roman"/>
          <w:sz w:val="24"/>
          <w:szCs w:val="24"/>
        </w:rPr>
        <w:t>.</w:t>
      </w:r>
      <w:r w:rsidRPr="00677EE9">
        <w:rPr>
          <w:rFonts w:ascii="Times New Roman" w:hAnsi="Times New Roman" w:cs="Times New Roman"/>
          <w:sz w:val="24"/>
          <w:szCs w:val="24"/>
        </w:rPr>
        <w:t xml:space="preserve"> </w:t>
      </w:r>
      <w:r w:rsidR="000A731B" w:rsidRPr="00677EE9">
        <w:rPr>
          <w:rFonts w:ascii="Times New Roman" w:hAnsi="Times New Roman" w:cs="Times New Roman"/>
          <w:sz w:val="24"/>
          <w:szCs w:val="24"/>
        </w:rPr>
        <w:t xml:space="preserve">Депонирането </w:t>
      </w:r>
      <w:r w:rsidRPr="00677EE9">
        <w:rPr>
          <w:rFonts w:ascii="Times New Roman" w:hAnsi="Times New Roman" w:cs="Times New Roman"/>
          <w:sz w:val="24"/>
          <w:szCs w:val="24"/>
        </w:rPr>
        <w:t>на отпадъци се запазва като най-малко предпочитаният вариант за управление на отпадъците;</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2. Схеми „плащаш повече, ако изхвърляш повече“, при които причинителите на отпадъци плащат в зависимост от действителното количество на образуваните отпадъци и предоставят стимули за разделяне при източника на рециклируемите отпадъци </w:t>
      </w:r>
      <w:r w:rsidR="00415AF8">
        <w:rPr>
          <w:rFonts w:ascii="Times New Roman" w:hAnsi="Times New Roman" w:cs="Times New Roman"/>
          <w:sz w:val="24"/>
          <w:szCs w:val="24"/>
        </w:rPr>
        <w:t xml:space="preserve">както </w:t>
      </w:r>
      <w:r w:rsidRPr="00677EE9">
        <w:rPr>
          <w:rFonts w:ascii="Times New Roman" w:hAnsi="Times New Roman" w:cs="Times New Roman"/>
          <w:sz w:val="24"/>
          <w:szCs w:val="24"/>
        </w:rPr>
        <w:t>и за намаляване на смесените отпадъци;</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3. Данъчни стимули за даряването на стоки, и по-специално храни;</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4. Схеми за разширена отговорност на производителя за различните видове отпадъци и мерки за увеличаване на тяхната ефективност, ефективността на разходите и управлението;</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5 Схеми за обратно изкупуване и други мерки за насърчаване на ефективното събиране на използвани продукти и материали;</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6. Добро планиране на инвестициите в инфраструктура за управление на отпадъците, включително чрез фондовете на ЕС;</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7. Устойчиво възлагане на обществени поръчки за насърчаване на по-добро управление на отпадъците</w:t>
      </w:r>
      <w:r w:rsidR="00415AF8">
        <w:rPr>
          <w:rFonts w:ascii="Times New Roman" w:hAnsi="Times New Roman" w:cs="Times New Roman"/>
          <w:sz w:val="24"/>
          <w:szCs w:val="24"/>
        </w:rPr>
        <w:t>, както</w:t>
      </w:r>
      <w:r w:rsidRPr="00677EE9">
        <w:rPr>
          <w:rFonts w:ascii="Times New Roman" w:hAnsi="Times New Roman" w:cs="Times New Roman"/>
          <w:sz w:val="24"/>
          <w:szCs w:val="24"/>
        </w:rPr>
        <w:t xml:space="preserve"> и на използването на рециклирани продукти и материали;</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8. Премахване на субсидиите, които не са в съответствие с йерархията на отпадъците;</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9. Използване на данъчни мерки или други средства за насърчаване използването на продукти и материали, годни за повторна употреба или рециклиране;</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10. Подкрепа за научни изследвания и иновации в авангардни технологии за рециклиране и преработване;</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11. Използване на най-добрите съществуващи техники за третирането на отпадъци;</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12. Икономически стимули за регионалните и местните органи, по-специално с цел насърчаване на предотвратяването на отпадъците и по-широкото използване на схеми за разделно събиране, като се избягва подкрепата за депониране и изгаряне;</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13. Кампании за повишаване на обществената осведоменост, по-специално по отношение на разделното събиране, предотвратяването на отпадъците и ограничаване на нерегламентираното изхвърляне на отпадъци, и включване на тези въпроси в областта на образованието и обучението;</w:t>
      </w:r>
    </w:p>
    <w:p w:rsidR="00C22AEF"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14. Системи за координация, включително с цифрови средства, между всички компетентни публични органи, участващи в управлението на отпадъците;</w:t>
      </w:r>
    </w:p>
    <w:p w:rsidR="007404EB" w:rsidRPr="00677EE9" w:rsidRDefault="00C22AEF" w:rsidP="00C22AEF">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15. Насърчаване на постоянен диалог и сътрудничество между всички заинтересовани лица при управлението на отпадъците и насърчаване на доброволните споразумения и докладването на данни от страна на дружествата относно отпадъците.“</w:t>
      </w:r>
    </w:p>
    <w:p w:rsidR="007404EB" w:rsidRPr="00677EE9" w:rsidRDefault="007404EB" w:rsidP="00AF6C6A">
      <w:pPr>
        <w:spacing w:after="0" w:line="264" w:lineRule="auto"/>
        <w:jc w:val="both"/>
        <w:textAlignment w:val="center"/>
        <w:rPr>
          <w:rFonts w:ascii="Times New Roman" w:hAnsi="Times New Roman" w:cs="Times New Roman"/>
          <w:sz w:val="24"/>
          <w:szCs w:val="24"/>
        </w:rPr>
      </w:pPr>
    </w:p>
    <w:p w:rsidR="00973240" w:rsidRDefault="00973240" w:rsidP="00973240">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§4</w:t>
      </w:r>
      <w:r w:rsidR="00B43EAE">
        <w:rPr>
          <w:rFonts w:ascii="Times New Roman" w:hAnsi="Times New Roman" w:cs="Times New Roman"/>
          <w:sz w:val="24"/>
          <w:szCs w:val="24"/>
        </w:rPr>
        <w:t>8</w:t>
      </w:r>
      <w:r w:rsidRPr="00677EE9">
        <w:rPr>
          <w:rFonts w:ascii="Times New Roman" w:hAnsi="Times New Roman" w:cs="Times New Roman"/>
          <w:sz w:val="24"/>
          <w:szCs w:val="24"/>
        </w:rPr>
        <w:t xml:space="preserve">. В Закона за защита от вредното въздействие на химичните вещества и смеси (Обн. ДВ. бр.10 от 4 Февруари 2000г., изм. ДВ. бр.91 от 25 Септември 2002г., изм. ДВ. бр.86 от 30 Септември 2003г., изм. ДВ. бр.114 от 30 Декември 2003г., изм. ДВ. бр.100 от 13 Декември 2005г., изм. ДВ. бр.101 от 16 Декември 2005г., изм. ДВ. бр.30 от 11 Април 2006г., изм. ДВ. бр.34 от 25 Април 2006г., изм. ДВ. бр.95 от 24 Ноември 2006г., изм. ДВ. бр.82 от 12 Октомври 2007г., изм. ДВ. бр.110 от 30 Декември 2008г., изм. ДВ. бр.63 от 13 Август 2010г., </w:t>
      </w:r>
      <w:r w:rsidRPr="00677EE9">
        <w:rPr>
          <w:rFonts w:ascii="Times New Roman" w:hAnsi="Times New Roman" w:cs="Times New Roman"/>
          <w:sz w:val="24"/>
          <w:szCs w:val="24"/>
        </w:rPr>
        <w:lastRenderedPageBreak/>
        <w:t xml:space="preserve">изм. ДВ. бр.98 от 14 Декември 2010г., изм. и доп. ДВ. бр.84 от 2 Ноември 2012г., изм. ДВ. бр.61 от 25 Юли 2014г., изм. и доп. ДВ. бр.102 от 29 Декември 2015г., изм. и доп. ДВ. бр.12 от 3 Февруари 2017г., изм. ДВ. бр.58 от 18 Юли 2017г., изм. и доп. ДВ. бр.53 от 26 Юни 2018г., изм. и доп. ДВ. бр.98 от 27 Ноември 2018г., изм. и доп. ДВ. бр.17 от 26 Февруари 2019г.) се </w:t>
      </w:r>
      <w:r>
        <w:rPr>
          <w:rFonts w:ascii="Times New Roman" w:hAnsi="Times New Roman" w:cs="Times New Roman"/>
          <w:sz w:val="24"/>
          <w:szCs w:val="24"/>
        </w:rPr>
        <w:t>правят следните допълнения:</w:t>
      </w:r>
    </w:p>
    <w:p w:rsidR="00973240" w:rsidRPr="00677EE9" w:rsidRDefault="00973240" w:rsidP="00973240">
      <w:pPr>
        <w:spacing w:after="0" w:line="264" w:lineRule="auto"/>
        <w:jc w:val="both"/>
        <w:textAlignment w:val="center"/>
        <w:rPr>
          <w:rFonts w:ascii="Times New Roman" w:hAnsi="Times New Roman" w:cs="Times New Roman"/>
          <w:sz w:val="24"/>
          <w:szCs w:val="24"/>
        </w:rPr>
      </w:pPr>
      <w:r>
        <w:rPr>
          <w:rFonts w:ascii="Times New Roman" w:hAnsi="Times New Roman" w:cs="Times New Roman"/>
          <w:sz w:val="24"/>
          <w:szCs w:val="24"/>
        </w:rPr>
        <w:t>1. С</w:t>
      </w:r>
      <w:r w:rsidRPr="00677EE9">
        <w:rPr>
          <w:rFonts w:ascii="Times New Roman" w:hAnsi="Times New Roman" w:cs="Times New Roman"/>
          <w:sz w:val="24"/>
          <w:szCs w:val="24"/>
        </w:rPr>
        <w:t>ъздава член 21 б</w:t>
      </w:r>
      <w:r w:rsidRPr="00677EE9">
        <w:rPr>
          <w:rFonts w:ascii="Times New Roman" w:hAnsi="Times New Roman" w:cs="Times New Roman"/>
          <w:sz w:val="24"/>
          <w:szCs w:val="24"/>
          <w:vertAlign w:val="superscript"/>
        </w:rPr>
        <w:t>1</w:t>
      </w:r>
      <w:r w:rsidRPr="00677EE9">
        <w:rPr>
          <w:rFonts w:ascii="Times New Roman" w:hAnsi="Times New Roman" w:cs="Times New Roman"/>
          <w:sz w:val="24"/>
          <w:szCs w:val="24"/>
        </w:rPr>
        <w:t xml:space="preserve"> със следния текст: </w:t>
      </w:r>
    </w:p>
    <w:p w:rsidR="00973240" w:rsidRPr="00677EE9" w:rsidRDefault="00973240" w:rsidP="00973240">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„Чл. 21б</w:t>
      </w:r>
      <w:r w:rsidRPr="00677EE9">
        <w:rPr>
          <w:rFonts w:ascii="Times New Roman" w:hAnsi="Times New Roman" w:cs="Times New Roman"/>
          <w:sz w:val="24"/>
          <w:szCs w:val="24"/>
          <w:vertAlign w:val="superscript"/>
        </w:rPr>
        <w:t>1</w:t>
      </w:r>
      <w:r w:rsidRPr="00677EE9">
        <w:rPr>
          <w:rFonts w:ascii="Times New Roman" w:hAnsi="Times New Roman" w:cs="Times New Roman"/>
          <w:sz w:val="24"/>
          <w:szCs w:val="24"/>
        </w:rPr>
        <w:t xml:space="preserve"> От 5 януари 2021 г. всеки доставчик на изделие, съгласно определението в чл. 3, точка 33 от Регламент (ЕО) № 1907/2006 при първа доставка предоставя по електронен път в базата данни на Европейската агенция по химикали информацията по чл. 33 , параграф 1 от посочения регламент, като за тази цел използва формата и инструментите, предоставени от Агенцията.</w:t>
      </w:r>
    </w:p>
    <w:p w:rsidR="00973240" w:rsidRPr="00677EE9" w:rsidRDefault="00973240" w:rsidP="00973240">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След включване на вещество в списъка по чл. 59, пар. 1 от Регламент (ЕО) № 1907/2006, съдържащо се в изделие в концентрация по-голяма от 0,1 тегловни %, информацията по ал. 1 се предоставя при следващата доставка на изделието</w:t>
      </w:r>
      <w:r>
        <w:rPr>
          <w:rFonts w:ascii="Times New Roman" w:hAnsi="Times New Roman" w:cs="Times New Roman"/>
          <w:sz w:val="24"/>
          <w:szCs w:val="24"/>
        </w:rPr>
        <w:t>.</w:t>
      </w:r>
    </w:p>
    <w:p w:rsidR="00973240" w:rsidRPr="002A7525" w:rsidRDefault="00973240" w:rsidP="00973240">
      <w:pPr>
        <w:jc w:val="both"/>
        <w:rPr>
          <w:rFonts w:ascii="Times New Roman" w:hAnsi="Times New Roman"/>
          <w:sz w:val="24"/>
          <w:szCs w:val="24"/>
        </w:rPr>
      </w:pPr>
      <w:r>
        <w:rPr>
          <w:rFonts w:ascii="Times New Roman" w:hAnsi="Times New Roman"/>
          <w:sz w:val="24"/>
          <w:szCs w:val="24"/>
        </w:rPr>
        <w:t>(3) Алинея 1 не се прилага за изделия, необходими за целите на националната сигурност и отбрана, което се удостоверява с документи за предназначението на изделието.</w:t>
      </w:r>
    </w:p>
    <w:p w:rsidR="002D6752" w:rsidRPr="00677EE9" w:rsidRDefault="002D6752" w:rsidP="002D675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2. В чл. 25, ал. 1 след т. 7 се добавя точка 7а със следния текст:</w:t>
      </w:r>
    </w:p>
    <w:p w:rsidR="002D6752" w:rsidRPr="00677EE9" w:rsidRDefault="002D6752" w:rsidP="002D675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 7а) предоставяне на информация на Европейската агенция по химикали съгласно чл. 21б1, ал. 1 от доставчиците на изделия. “ </w:t>
      </w:r>
    </w:p>
    <w:p w:rsidR="002D6752" w:rsidRPr="00677EE9" w:rsidRDefault="002D6752" w:rsidP="002D675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3. В чл. 35, ал. 1, т. 34 се добавя нова буква з) със следния текст:</w:t>
      </w:r>
    </w:p>
    <w:p w:rsidR="002D6752" w:rsidRPr="00677EE9" w:rsidRDefault="002D6752" w:rsidP="002D6752">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з) за предоставяне на информация на Европейската агенция по химикали съгласно чл. 21б1, ал. 1. “.</w:t>
      </w:r>
    </w:p>
    <w:p w:rsidR="00F02764" w:rsidRPr="00677EE9" w:rsidRDefault="00F02764" w:rsidP="00771C6F">
      <w:pPr>
        <w:spacing w:after="0" w:line="264" w:lineRule="auto"/>
        <w:jc w:val="both"/>
        <w:textAlignment w:val="center"/>
        <w:rPr>
          <w:rFonts w:ascii="Times New Roman" w:hAnsi="Times New Roman" w:cs="Times New Roman"/>
          <w:sz w:val="24"/>
          <w:szCs w:val="24"/>
        </w:rPr>
      </w:pPr>
    </w:p>
    <w:p w:rsidR="00F02764" w:rsidRPr="001A5BB3" w:rsidRDefault="00F02764" w:rsidP="00F02764">
      <w:pPr>
        <w:spacing w:after="0" w:line="264" w:lineRule="auto"/>
        <w:jc w:val="both"/>
        <w:textAlignment w:val="center"/>
        <w:rPr>
          <w:rFonts w:ascii="Times New Roman" w:hAnsi="Times New Roman" w:cs="Times New Roman"/>
          <w:sz w:val="24"/>
          <w:szCs w:val="24"/>
        </w:rPr>
      </w:pPr>
      <w:r w:rsidRPr="00677EE9">
        <w:rPr>
          <w:rFonts w:ascii="Times New Roman" w:hAnsi="Times New Roman" w:cs="Times New Roman"/>
          <w:sz w:val="24"/>
          <w:szCs w:val="24"/>
        </w:rPr>
        <w:t xml:space="preserve">§ </w:t>
      </w:r>
      <w:r w:rsidR="00926854" w:rsidRPr="00677EE9">
        <w:rPr>
          <w:rFonts w:ascii="Times New Roman" w:hAnsi="Times New Roman" w:cs="Times New Roman"/>
          <w:sz w:val="24"/>
          <w:szCs w:val="24"/>
        </w:rPr>
        <w:t>4</w:t>
      </w:r>
      <w:r w:rsidR="00B43EAE">
        <w:rPr>
          <w:rFonts w:ascii="Times New Roman" w:hAnsi="Times New Roman" w:cs="Times New Roman"/>
          <w:sz w:val="24"/>
          <w:szCs w:val="24"/>
        </w:rPr>
        <w:t>9</w:t>
      </w:r>
      <w:r w:rsidRPr="00677EE9">
        <w:rPr>
          <w:rFonts w:ascii="Times New Roman" w:hAnsi="Times New Roman" w:cs="Times New Roman"/>
          <w:sz w:val="24"/>
          <w:szCs w:val="24"/>
        </w:rPr>
        <w:t xml:space="preserve"> Законът влиза от датата на обнародването му в „Държавен вестник“ с изключение на параграф 23, т. 1, б. „а“, т. 2 и 3, и параграфи </w:t>
      </w:r>
      <w:r w:rsidR="00BA7382" w:rsidRPr="00677EE9">
        <w:rPr>
          <w:rFonts w:ascii="Times New Roman" w:hAnsi="Times New Roman" w:cs="Times New Roman"/>
          <w:sz w:val="24"/>
          <w:szCs w:val="24"/>
        </w:rPr>
        <w:t>36-38</w:t>
      </w:r>
      <w:r w:rsidRPr="00677EE9">
        <w:rPr>
          <w:rFonts w:ascii="Times New Roman" w:hAnsi="Times New Roman" w:cs="Times New Roman"/>
          <w:sz w:val="24"/>
          <w:szCs w:val="24"/>
        </w:rPr>
        <w:t>, които влизат в сила от 01.06.2021 г.“</w:t>
      </w:r>
    </w:p>
    <w:sectPr w:rsidR="00F02764" w:rsidRPr="001A5BB3" w:rsidSect="00067CB7">
      <w:headerReference w:type="default" r:id="rId9"/>
      <w:footerReference w:type="default" r:id="rId10"/>
      <w:pgSz w:w="12240" w:h="15840"/>
      <w:pgMar w:top="1134" w:right="1134" w:bottom="1134" w:left="156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C7" w:rsidRDefault="005160C7" w:rsidP="0015006B">
      <w:pPr>
        <w:spacing w:after="0" w:line="240" w:lineRule="auto"/>
      </w:pPr>
      <w:r>
        <w:separator/>
      </w:r>
    </w:p>
  </w:endnote>
  <w:endnote w:type="continuationSeparator" w:id="0">
    <w:p w:rsidR="005160C7" w:rsidRDefault="005160C7" w:rsidP="0015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EUAlbertina">
    <w:altName w:val="EU Albertina"/>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960987"/>
      <w:docPartObj>
        <w:docPartGallery w:val="Page Numbers (Bottom of Page)"/>
        <w:docPartUnique/>
      </w:docPartObj>
    </w:sdtPr>
    <w:sdtEndPr>
      <w:rPr>
        <w:noProof/>
      </w:rPr>
    </w:sdtEndPr>
    <w:sdtContent>
      <w:p w:rsidR="006F6F8B" w:rsidRDefault="006F6F8B">
        <w:pPr>
          <w:pStyle w:val="Footer"/>
          <w:jc w:val="right"/>
        </w:pPr>
        <w:r>
          <w:fldChar w:fldCharType="begin"/>
        </w:r>
        <w:r>
          <w:instrText xml:space="preserve"> PAGE   \* MERGEFORMAT </w:instrText>
        </w:r>
        <w:r>
          <w:fldChar w:fldCharType="separate"/>
        </w:r>
        <w:r w:rsidR="006D613B">
          <w:rPr>
            <w:noProof/>
          </w:rPr>
          <w:t>17</w:t>
        </w:r>
        <w:r>
          <w:rPr>
            <w:noProof/>
          </w:rPr>
          <w:fldChar w:fldCharType="end"/>
        </w:r>
      </w:p>
    </w:sdtContent>
  </w:sdt>
  <w:p w:rsidR="004D2B26" w:rsidRDefault="004D2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C7" w:rsidRDefault="005160C7" w:rsidP="0015006B">
      <w:pPr>
        <w:spacing w:after="0" w:line="240" w:lineRule="auto"/>
      </w:pPr>
      <w:r>
        <w:separator/>
      </w:r>
    </w:p>
  </w:footnote>
  <w:footnote w:type="continuationSeparator" w:id="0">
    <w:p w:rsidR="005160C7" w:rsidRDefault="005160C7" w:rsidP="00150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26" w:rsidRPr="006A0A11" w:rsidRDefault="004D2B26" w:rsidP="00EA4AA1">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556"/>
    <w:multiLevelType w:val="hybridMultilevel"/>
    <w:tmpl w:val="32A8B5C6"/>
    <w:lvl w:ilvl="0" w:tplc="070EE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0486B"/>
    <w:multiLevelType w:val="hybridMultilevel"/>
    <w:tmpl w:val="39CCA90C"/>
    <w:lvl w:ilvl="0" w:tplc="C5EA24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8A7A28"/>
    <w:multiLevelType w:val="hybridMultilevel"/>
    <w:tmpl w:val="4934A5C8"/>
    <w:lvl w:ilvl="0" w:tplc="4376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ED396B"/>
    <w:multiLevelType w:val="hybridMultilevel"/>
    <w:tmpl w:val="C1D00472"/>
    <w:lvl w:ilvl="0" w:tplc="CE32D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A39FC"/>
    <w:multiLevelType w:val="hybridMultilevel"/>
    <w:tmpl w:val="CCFA0F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D9E14A0"/>
    <w:multiLevelType w:val="hybridMultilevel"/>
    <w:tmpl w:val="0500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A5600"/>
    <w:multiLevelType w:val="hybridMultilevel"/>
    <w:tmpl w:val="E0E0ACF2"/>
    <w:lvl w:ilvl="0" w:tplc="6D2CB5FE">
      <w:start w:val="1"/>
      <w:numFmt w:val="decimal"/>
      <w:lvlText w:val="%1."/>
      <w:lvlJc w:val="left"/>
      <w:pPr>
        <w:ind w:left="720" w:hanging="360"/>
      </w:pPr>
      <w:rPr>
        <w:rFonts w:eastAsia="Calibri"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03157B0"/>
    <w:multiLevelType w:val="hybridMultilevel"/>
    <w:tmpl w:val="2FE0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75EF8"/>
    <w:multiLevelType w:val="hybridMultilevel"/>
    <w:tmpl w:val="512EDD94"/>
    <w:lvl w:ilvl="0" w:tplc="CE96EC2E">
      <w:start w:val="1"/>
      <w:numFmt w:val="decimal"/>
      <w:lvlText w:val="%1."/>
      <w:lvlJc w:val="left"/>
      <w:pPr>
        <w:ind w:left="720" w:hanging="360"/>
      </w:pPr>
      <w:rPr>
        <w:rFonts w:eastAsia="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A35980"/>
    <w:multiLevelType w:val="hybridMultilevel"/>
    <w:tmpl w:val="FE5CC42A"/>
    <w:lvl w:ilvl="0" w:tplc="00864DB6">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124A432E"/>
    <w:multiLevelType w:val="hybridMultilevel"/>
    <w:tmpl w:val="7EFE4E62"/>
    <w:lvl w:ilvl="0" w:tplc="653ADADA">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2B42B5D"/>
    <w:multiLevelType w:val="hybridMultilevel"/>
    <w:tmpl w:val="12767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B31664"/>
    <w:multiLevelType w:val="hybridMultilevel"/>
    <w:tmpl w:val="10226D8C"/>
    <w:lvl w:ilvl="0" w:tplc="4376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657AC3"/>
    <w:multiLevelType w:val="hybridMultilevel"/>
    <w:tmpl w:val="BF0EF12E"/>
    <w:lvl w:ilvl="0" w:tplc="4376628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C029BF"/>
    <w:multiLevelType w:val="hybridMultilevel"/>
    <w:tmpl w:val="CDB6568E"/>
    <w:lvl w:ilvl="0" w:tplc="20E07D68">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1EC47F5A"/>
    <w:multiLevelType w:val="hybridMultilevel"/>
    <w:tmpl w:val="A4BC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2B6119"/>
    <w:multiLevelType w:val="hybridMultilevel"/>
    <w:tmpl w:val="D854887A"/>
    <w:lvl w:ilvl="0" w:tplc="3FFABE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AE1186"/>
    <w:multiLevelType w:val="hybridMultilevel"/>
    <w:tmpl w:val="3E103520"/>
    <w:lvl w:ilvl="0" w:tplc="A774AD6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285A3585"/>
    <w:multiLevelType w:val="hybridMultilevel"/>
    <w:tmpl w:val="39CCA90C"/>
    <w:lvl w:ilvl="0" w:tplc="C5EA24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86609C"/>
    <w:multiLevelType w:val="hybridMultilevel"/>
    <w:tmpl w:val="32A8B5C6"/>
    <w:lvl w:ilvl="0" w:tplc="070EE434">
      <w:start w:val="1"/>
      <w:numFmt w:val="decimal"/>
      <w:lvlText w:val="%1."/>
      <w:lvlJc w:val="left"/>
      <w:pPr>
        <w:ind w:left="9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0F51FC"/>
    <w:multiLevelType w:val="hybridMultilevel"/>
    <w:tmpl w:val="33E6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685705"/>
    <w:multiLevelType w:val="hybridMultilevel"/>
    <w:tmpl w:val="15B0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8E5408"/>
    <w:multiLevelType w:val="hybridMultilevel"/>
    <w:tmpl w:val="91526F1A"/>
    <w:lvl w:ilvl="0" w:tplc="16CE2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055F42"/>
    <w:multiLevelType w:val="hybridMultilevel"/>
    <w:tmpl w:val="39CCA90C"/>
    <w:lvl w:ilvl="0" w:tplc="C5EA24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8931E2"/>
    <w:multiLevelType w:val="hybridMultilevel"/>
    <w:tmpl w:val="81B0CE9A"/>
    <w:lvl w:ilvl="0" w:tplc="53626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D644BD"/>
    <w:multiLevelType w:val="hybridMultilevel"/>
    <w:tmpl w:val="BF8A9A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A109C"/>
    <w:multiLevelType w:val="hybridMultilevel"/>
    <w:tmpl w:val="225A1F08"/>
    <w:lvl w:ilvl="0" w:tplc="850C9E08">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4FAF3CDA"/>
    <w:multiLevelType w:val="hybridMultilevel"/>
    <w:tmpl w:val="117E8128"/>
    <w:lvl w:ilvl="0" w:tplc="40A4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6C2D04"/>
    <w:multiLevelType w:val="hybridMultilevel"/>
    <w:tmpl w:val="1F16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35368F"/>
    <w:multiLevelType w:val="hybridMultilevel"/>
    <w:tmpl w:val="B226E28C"/>
    <w:lvl w:ilvl="0" w:tplc="9B581B2C">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24374"/>
    <w:multiLevelType w:val="hybridMultilevel"/>
    <w:tmpl w:val="437EA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1B1A0E"/>
    <w:multiLevelType w:val="hybridMultilevel"/>
    <w:tmpl w:val="7A84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8E5F09"/>
    <w:multiLevelType w:val="hybridMultilevel"/>
    <w:tmpl w:val="335E0B0C"/>
    <w:lvl w:ilvl="0" w:tplc="45BCA3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D34A45"/>
    <w:multiLevelType w:val="hybridMultilevel"/>
    <w:tmpl w:val="D534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BD0E2E"/>
    <w:multiLevelType w:val="hybridMultilevel"/>
    <w:tmpl w:val="BA1AF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C47555"/>
    <w:multiLevelType w:val="hybridMultilevel"/>
    <w:tmpl w:val="4B3A7AC8"/>
    <w:lvl w:ilvl="0" w:tplc="C5EA2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057795"/>
    <w:multiLevelType w:val="hybridMultilevel"/>
    <w:tmpl w:val="F29E335A"/>
    <w:lvl w:ilvl="0" w:tplc="9FB6AE7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61C62914"/>
    <w:multiLevelType w:val="hybridMultilevel"/>
    <w:tmpl w:val="A762E710"/>
    <w:lvl w:ilvl="0" w:tplc="4376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5A391A"/>
    <w:multiLevelType w:val="hybridMultilevel"/>
    <w:tmpl w:val="AFD62528"/>
    <w:lvl w:ilvl="0" w:tplc="A1720A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3697CE7"/>
    <w:multiLevelType w:val="hybridMultilevel"/>
    <w:tmpl w:val="5F64E10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4BF46BA"/>
    <w:multiLevelType w:val="hybridMultilevel"/>
    <w:tmpl w:val="7200C814"/>
    <w:lvl w:ilvl="0" w:tplc="F3CA4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7475BAE"/>
    <w:multiLevelType w:val="hybridMultilevel"/>
    <w:tmpl w:val="790A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C4407B"/>
    <w:multiLevelType w:val="hybridMultilevel"/>
    <w:tmpl w:val="D714BB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D8025D1"/>
    <w:multiLevelType w:val="hybridMultilevel"/>
    <w:tmpl w:val="A64659E8"/>
    <w:lvl w:ilvl="0" w:tplc="43766282">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4">
    <w:nsid w:val="6EB9072B"/>
    <w:multiLevelType w:val="hybridMultilevel"/>
    <w:tmpl w:val="A64659E8"/>
    <w:lvl w:ilvl="0" w:tplc="43766282">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nsid w:val="7119249F"/>
    <w:multiLevelType w:val="hybridMultilevel"/>
    <w:tmpl w:val="BA1AF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6579F3"/>
    <w:multiLevelType w:val="hybridMultilevel"/>
    <w:tmpl w:val="39CCA90C"/>
    <w:lvl w:ilvl="0" w:tplc="C5EA24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7FD7E99"/>
    <w:multiLevelType w:val="hybridMultilevel"/>
    <w:tmpl w:val="41886D88"/>
    <w:lvl w:ilvl="0" w:tplc="C97072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A7D53B5"/>
    <w:multiLevelType w:val="hybridMultilevel"/>
    <w:tmpl w:val="4970C4FE"/>
    <w:lvl w:ilvl="0" w:tplc="7180C2A8">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4"/>
  </w:num>
  <w:num w:numId="2">
    <w:abstractNumId w:val="28"/>
  </w:num>
  <w:num w:numId="3">
    <w:abstractNumId w:val="32"/>
  </w:num>
  <w:num w:numId="4">
    <w:abstractNumId w:val="20"/>
  </w:num>
  <w:num w:numId="5">
    <w:abstractNumId w:val="11"/>
  </w:num>
  <w:num w:numId="6">
    <w:abstractNumId w:val="16"/>
  </w:num>
  <w:num w:numId="7">
    <w:abstractNumId w:val="15"/>
  </w:num>
  <w:num w:numId="8">
    <w:abstractNumId w:val="23"/>
  </w:num>
  <w:num w:numId="9">
    <w:abstractNumId w:val="41"/>
  </w:num>
  <w:num w:numId="10">
    <w:abstractNumId w:val="26"/>
  </w:num>
  <w:num w:numId="11">
    <w:abstractNumId w:val="5"/>
  </w:num>
  <w:num w:numId="12">
    <w:abstractNumId w:val="31"/>
  </w:num>
  <w:num w:numId="13">
    <w:abstractNumId w:val="14"/>
  </w:num>
  <w:num w:numId="14">
    <w:abstractNumId w:val="35"/>
  </w:num>
  <w:num w:numId="15">
    <w:abstractNumId w:val="45"/>
  </w:num>
  <w:num w:numId="16">
    <w:abstractNumId w:val="10"/>
  </w:num>
  <w:num w:numId="17">
    <w:abstractNumId w:val="4"/>
  </w:num>
  <w:num w:numId="18">
    <w:abstractNumId w:val="27"/>
  </w:num>
  <w:num w:numId="19">
    <w:abstractNumId w:val="6"/>
  </w:num>
  <w:num w:numId="20">
    <w:abstractNumId w:val="25"/>
  </w:num>
  <w:num w:numId="21">
    <w:abstractNumId w:val="44"/>
  </w:num>
  <w:num w:numId="22">
    <w:abstractNumId w:val="38"/>
  </w:num>
  <w:num w:numId="23">
    <w:abstractNumId w:val="9"/>
  </w:num>
  <w:num w:numId="24">
    <w:abstractNumId w:val="39"/>
  </w:num>
  <w:num w:numId="25">
    <w:abstractNumId w:val="48"/>
  </w:num>
  <w:num w:numId="26">
    <w:abstractNumId w:val="47"/>
  </w:num>
  <w:num w:numId="27">
    <w:abstractNumId w:val="36"/>
  </w:num>
  <w:num w:numId="28">
    <w:abstractNumId w:val="29"/>
  </w:num>
  <w:num w:numId="29">
    <w:abstractNumId w:val="19"/>
  </w:num>
  <w:num w:numId="30">
    <w:abstractNumId w:val="1"/>
  </w:num>
  <w:num w:numId="31">
    <w:abstractNumId w:val="8"/>
  </w:num>
  <w:num w:numId="32">
    <w:abstractNumId w:val="34"/>
  </w:num>
  <w:num w:numId="33">
    <w:abstractNumId w:val="18"/>
  </w:num>
  <w:num w:numId="34">
    <w:abstractNumId w:val="43"/>
  </w:num>
  <w:num w:numId="35">
    <w:abstractNumId w:val="13"/>
  </w:num>
  <w:num w:numId="36">
    <w:abstractNumId w:val="37"/>
  </w:num>
  <w:num w:numId="37">
    <w:abstractNumId w:val="2"/>
  </w:num>
  <w:num w:numId="38">
    <w:abstractNumId w:val="12"/>
  </w:num>
  <w:num w:numId="39">
    <w:abstractNumId w:val="46"/>
  </w:num>
  <w:num w:numId="40">
    <w:abstractNumId w:val="0"/>
  </w:num>
  <w:num w:numId="41">
    <w:abstractNumId w:val="30"/>
  </w:num>
  <w:num w:numId="42">
    <w:abstractNumId w:val="7"/>
  </w:num>
  <w:num w:numId="43">
    <w:abstractNumId w:val="33"/>
  </w:num>
  <w:num w:numId="44">
    <w:abstractNumId w:val="22"/>
  </w:num>
  <w:num w:numId="45">
    <w:abstractNumId w:val="21"/>
  </w:num>
  <w:num w:numId="46">
    <w:abstractNumId w:val="40"/>
  </w:num>
  <w:num w:numId="47">
    <w:abstractNumId w:val="3"/>
  </w:num>
  <w:num w:numId="48">
    <w:abstractNumId w:val="42"/>
  </w:num>
  <w:num w:numId="49">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тьо Петков">
    <w15:presenceInfo w15:providerId="None" w15:userId="Петьо Петко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9A"/>
    <w:rsid w:val="000018CD"/>
    <w:rsid w:val="00001AED"/>
    <w:rsid w:val="000045B1"/>
    <w:rsid w:val="00005613"/>
    <w:rsid w:val="00006C66"/>
    <w:rsid w:val="00010056"/>
    <w:rsid w:val="00011A52"/>
    <w:rsid w:val="00012045"/>
    <w:rsid w:val="000129F5"/>
    <w:rsid w:val="00013AE5"/>
    <w:rsid w:val="0001405C"/>
    <w:rsid w:val="000169DC"/>
    <w:rsid w:val="00017600"/>
    <w:rsid w:val="0001771A"/>
    <w:rsid w:val="00020C9A"/>
    <w:rsid w:val="00022AFF"/>
    <w:rsid w:val="00023330"/>
    <w:rsid w:val="00023E96"/>
    <w:rsid w:val="00024D35"/>
    <w:rsid w:val="000256DB"/>
    <w:rsid w:val="00025FC6"/>
    <w:rsid w:val="00026270"/>
    <w:rsid w:val="0002640B"/>
    <w:rsid w:val="0002648D"/>
    <w:rsid w:val="00026796"/>
    <w:rsid w:val="00026835"/>
    <w:rsid w:val="00027839"/>
    <w:rsid w:val="00030ABC"/>
    <w:rsid w:val="00031302"/>
    <w:rsid w:val="00031A15"/>
    <w:rsid w:val="00032E87"/>
    <w:rsid w:val="00034AE0"/>
    <w:rsid w:val="000355BC"/>
    <w:rsid w:val="0003595D"/>
    <w:rsid w:val="00036604"/>
    <w:rsid w:val="000367BA"/>
    <w:rsid w:val="000369FB"/>
    <w:rsid w:val="00037141"/>
    <w:rsid w:val="00040139"/>
    <w:rsid w:val="00040BAB"/>
    <w:rsid w:val="00041EE3"/>
    <w:rsid w:val="000442F6"/>
    <w:rsid w:val="00044B74"/>
    <w:rsid w:val="00046DC7"/>
    <w:rsid w:val="000525BE"/>
    <w:rsid w:val="00052725"/>
    <w:rsid w:val="000536CA"/>
    <w:rsid w:val="00053E4E"/>
    <w:rsid w:val="0005488E"/>
    <w:rsid w:val="00054BC6"/>
    <w:rsid w:val="000577D7"/>
    <w:rsid w:val="0005780D"/>
    <w:rsid w:val="00057E28"/>
    <w:rsid w:val="000603FE"/>
    <w:rsid w:val="00060D98"/>
    <w:rsid w:val="000611CE"/>
    <w:rsid w:val="00062014"/>
    <w:rsid w:val="00062D08"/>
    <w:rsid w:val="00062EB7"/>
    <w:rsid w:val="000645EC"/>
    <w:rsid w:val="000647DB"/>
    <w:rsid w:val="000648B7"/>
    <w:rsid w:val="00065075"/>
    <w:rsid w:val="00067CB7"/>
    <w:rsid w:val="00067ECF"/>
    <w:rsid w:val="000704F9"/>
    <w:rsid w:val="00070C0A"/>
    <w:rsid w:val="0007130F"/>
    <w:rsid w:val="000721C7"/>
    <w:rsid w:val="00072BA4"/>
    <w:rsid w:val="00074DF1"/>
    <w:rsid w:val="000755C3"/>
    <w:rsid w:val="00075CB8"/>
    <w:rsid w:val="00075F3A"/>
    <w:rsid w:val="00076CFD"/>
    <w:rsid w:val="00077FA0"/>
    <w:rsid w:val="000805A7"/>
    <w:rsid w:val="000805E2"/>
    <w:rsid w:val="00082D24"/>
    <w:rsid w:val="000840FF"/>
    <w:rsid w:val="000841F1"/>
    <w:rsid w:val="0008534A"/>
    <w:rsid w:val="00086852"/>
    <w:rsid w:val="00087686"/>
    <w:rsid w:val="0009050E"/>
    <w:rsid w:val="000937AD"/>
    <w:rsid w:val="00093A75"/>
    <w:rsid w:val="00093E2C"/>
    <w:rsid w:val="0009598E"/>
    <w:rsid w:val="000972B6"/>
    <w:rsid w:val="000A00F5"/>
    <w:rsid w:val="000A010D"/>
    <w:rsid w:val="000A0986"/>
    <w:rsid w:val="000A0C9E"/>
    <w:rsid w:val="000A12B3"/>
    <w:rsid w:val="000A190E"/>
    <w:rsid w:val="000A1B8F"/>
    <w:rsid w:val="000A2279"/>
    <w:rsid w:val="000A3295"/>
    <w:rsid w:val="000A331E"/>
    <w:rsid w:val="000A3EE6"/>
    <w:rsid w:val="000A3F90"/>
    <w:rsid w:val="000A731B"/>
    <w:rsid w:val="000B086E"/>
    <w:rsid w:val="000B091B"/>
    <w:rsid w:val="000B0A9C"/>
    <w:rsid w:val="000B0D6E"/>
    <w:rsid w:val="000B2313"/>
    <w:rsid w:val="000B24EA"/>
    <w:rsid w:val="000B3E79"/>
    <w:rsid w:val="000B749B"/>
    <w:rsid w:val="000C088C"/>
    <w:rsid w:val="000C269B"/>
    <w:rsid w:val="000C4924"/>
    <w:rsid w:val="000C5AE6"/>
    <w:rsid w:val="000C5B0B"/>
    <w:rsid w:val="000C7656"/>
    <w:rsid w:val="000D0745"/>
    <w:rsid w:val="000D0F84"/>
    <w:rsid w:val="000D1961"/>
    <w:rsid w:val="000D64FF"/>
    <w:rsid w:val="000D7742"/>
    <w:rsid w:val="000D7CE3"/>
    <w:rsid w:val="000D7DEC"/>
    <w:rsid w:val="000E0552"/>
    <w:rsid w:val="000E06D5"/>
    <w:rsid w:val="000E21F6"/>
    <w:rsid w:val="000E24E3"/>
    <w:rsid w:val="000E2D81"/>
    <w:rsid w:val="000E555A"/>
    <w:rsid w:val="000E5765"/>
    <w:rsid w:val="000E6626"/>
    <w:rsid w:val="000E6A55"/>
    <w:rsid w:val="000E7F53"/>
    <w:rsid w:val="000F075A"/>
    <w:rsid w:val="000F1825"/>
    <w:rsid w:val="000F2415"/>
    <w:rsid w:val="000F248B"/>
    <w:rsid w:val="000F24E8"/>
    <w:rsid w:val="000F3900"/>
    <w:rsid w:val="000F4961"/>
    <w:rsid w:val="000F4DFC"/>
    <w:rsid w:val="000F6502"/>
    <w:rsid w:val="000F6DD2"/>
    <w:rsid w:val="000F6F4F"/>
    <w:rsid w:val="00100F99"/>
    <w:rsid w:val="00102B50"/>
    <w:rsid w:val="00103CA1"/>
    <w:rsid w:val="00106A5F"/>
    <w:rsid w:val="00106D8B"/>
    <w:rsid w:val="00110702"/>
    <w:rsid w:val="00110844"/>
    <w:rsid w:val="00110914"/>
    <w:rsid w:val="00112FA3"/>
    <w:rsid w:val="001140BF"/>
    <w:rsid w:val="001156CB"/>
    <w:rsid w:val="001158F9"/>
    <w:rsid w:val="00117822"/>
    <w:rsid w:val="00120ABF"/>
    <w:rsid w:val="00121039"/>
    <w:rsid w:val="001216A0"/>
    <w:rsid w:val="001218D0"/>
    <w:rsid w:val="001221D4"/>
    <w:rsid w:val="00122BFC"/>
    <w:rsid w:val="001241C3"/>
    <w:rsid w:val="00125444"/>
    <w:rsid w:val="0012652B"/>
    <w:rsid w:val="001266B6"/>
    <w:rsid w:val="00126DF2"/>
    <w:rsid w:val="00130FB1"/>
    <w:rsid w:val="00131D04"/>
    <w:rsid w:val="00132759"/>
    <w:rsid w:val="00132B0C"/>
    <w:rsid w:val="00132DC0"/>
    <w:rsid w:val="00132FEF"/>
    <w:rsid w:val="0013338F"/>
    <w:rsid w:val="00134532"/>
    <w:rsid w:val="00135363"/>
    <w:rsid w:val="00136B6E"/>
    <w:rsid w:val="00136D5C"/>
    <w:rsid w:val="00137AF4"/>
    <w:rsid w:val="0014094C"/>
    <w:rsid w:val="00141574"/>
    <w:rsid w:val="001435F8"/>
    <w:rsid w:val="001446A0"/>
    <w:rsid w:val="00146B27"/>
    <w:rsid w:val="0015006B"/>
    <w:rsid w:val="00150B65"/>
    <w:rsid w:val="00151B49"/>
    <w:rsid w:val="001525CF"/>
    <w:rsid w:val="00152946"/>
    <w:rsid w:val="00153D32"/>
    <w:rsid w:val="00154538"/>
    <w:rsid w:val="00155C50"/>
    <w:rsid w:val="00157038"/>
    <w:rsid w:val="0016007F"/>
    <w:rsid w:val="001607C7"/>
    <w:rsid w:val="00160838"/>
    <w:rsid w:val="00163063"/>
    <w:rsid w:val="0016465C"/>
    <w:rsid w:val="00164A96"/>
    <w:rsid w:val="00165A17"/>
    <w:rsid w:val="00165CE6"/>
    <w:rsid w:val="00166456"/>
    <w:rsid w:val="001676D6"/>
    <w:rsid w:val="00167A3B"/>
    <w:rsid w:val="00167F22"/>
    <w:rsid w:val="00171EF1"/>
    <w:rsid w:val="001750DA"/>
    <w:rsid w:val="00175228"/>
    <w:rsid w:val="0017609A"/>
    <w:rsid w:val="00176AFC"/>
    <w:rsid w:val="00176D65"/>
    <w:rsid w:val="0017714A"/>
    <w:rsid w:val="0018019A"/>
    <w:rsid w:val="0018327E"/>
    <w:rsid w:val="0018341A"/>
    <w:rsid w:val="00183626"/>
    <w:rsid w:val="00184083"/>
    <w:rsid w:val="00184962"/>
    <w:rsid w:val="0018546C"/>
    <w:rsid w:val="00185919"/>
    <w:rsid w:val="00186FD9"/>
    <w:rsid w:val="00190B1F"/>
    <w:rsid w:val="00191CAF"/>
    <w:rsid w:val="00193BA2"/>
    <w:rsid w:val="00194114"/>
    <w:rsid w:val="00194E6A"/>
    <w:rsid w:val="00195AB9"/>
    <w:rsid w:val="00196A78"/>
    <w:rsid w:val="00197C2E"/>
    <w:rsid w:val="001A1982"/>
    <w:rsid w:val="001A1FA4"/>
    <w:rsid w:val="001A2F35"/>
    <w:rsid w:val="001A379F"/>
    <w:rsid w:val="001A5BB3"/>
    <w:rsid w:val="001A5F97"/>
    <w:rsid w:val="001A7E98"/>
    <w:rsid w:val="001B1FB0"/>
    <w:rsid w:val="001B2CA1"/>
    <w:rsid w:val="001B382D"/>
    <w:rsid w:val="001B5B22"/>
    <w:rsid w:val="001B656B"/>
    <w:rsid w:val="001B68A2"/>
    <w:rsid w:val="001C00BB"/>
    <w:rsid w:val="001C0CC1"/>
    <w:rsid w:val="001C1D5F"/>
    <w:rsid w:val="001C349F"/>
    <w:rsid w:val="001C38FA"/>
    <w:rsid w:val="001C478C"/>
    <w:rsid w:val="001C4B12"/>
    <w:rsid w:val="001C4BD0"/>
    <w:rsid w:val="001C7054"/>
    <w:rsid w:val="001C7448"/>
    <w:rsid w:val="001D035B"/>
    <w:rsid w:val="001D283A"/>
    <w:rsid w:val="001D39ED"/>
    <w:rsid w:val="001D52C2"/>
    <w:rsid w:val="001D55A4"/>
    <w:rsid w:val="001D6418"/>
    <w:rsid w:val="001E03B2"/>
    <w:rsid w:val="001E1CB6"/>
    <w:rsid w:val="001E1ED3"/>
    <w:rsid w:val="001E2216"/>
    <w:rsid w:val="001E27B4"/>
    <w:rsid w:val="001E48DE"/>
    <w:rsid w:val="001E5138"/>
    <w:rsid w:val="001E59F1"/>
    <w:rsid w:val="001E6A87"/>
    <w:rsid w:val="001E7BED"/>
    <w:rsid w:val="001F001E"/>
    <w:rsid w:val="001F0D28"/>
    <w:rsid w:val="001F214C"/>
    <w:rsid w:val="001F27DA"/>
    <w:rsid w:val="001F43FD"/>
    <w:rsid w:val="001F4A77"/>
    <w:rsid w:val="001F4EC0"/>
    <w:rsid w:val="001F4F1E"/>
    <w:rsid w:val="001F7479"/>
    <w:rsid w:val="001F761E"/>
    <w:rsid w:val="001F7B7C"/>
    <w:rsid w:val="00200CAF"/>
    <w:rsid w:val="00200E85"/>
    <w:rsid w:val="00201434"/>
    <w:rsid w:val="00204627"/>
    <w:rsid w:val="00204668"/>
    <w:rsid w:val="00204E54"/>
    <w:rsid w:val="00210A86"/>
    <w:rsid w:val="00210B07"/>
    <w:rsid w:val="00210E97"/>
    <w:rsid w:val="00211566"/>
    <w:rsid w:val="00211854"/>
    <w:rsid w:val="0021645A"/>
    <w:rsid w:val="00216D32"/>
    <w:rsid w:val="00216EAC"/>
    <w:rsid w:val="002256D8"/>
    <w:rsid w:val="002261C1"/>
    <w:rsid w:val="002276E9"/>
    <w:rsid w:val="0022781F"/>
    <w:rsid w:val="002310AB"/>
    <w:rsid w:val="002311B4"/>
    <w:rsid w:val="00231950"/>
    <w:rsid w:val="00232E08"/>
    <w:rsid w:val="00232E3E"/>
    <w:rsid w:val="0023350B"/>
    <w:rsid w:val="00234CF7"/>
    <w:rsid w:val="002362CA"/>
    <w:rsid w:val="0024110A"/>
    <w:rsid w:val="00241E8D"/>
    <w:rsid w:val="0024229F"/>
    <w:rsid w:val="00242786"/>
    <w:rsid w:val="00244103"/>
    <w:rsid w:val="00247EEA"/>
    <w:rsid w:val="00250131"/>
    <w:rsid w:val="00251785"/>
    <w:rsid w:val="00251C3D"/>
    <w:rsid w:val="002524E1"/>
    <w:rsid w:val="002528DD"/>
    <w:rsid w:val="00253311"/>
    <w:rsid w:val="00253D00"/>
    <w:rsid w:val="002552A8"/>
    <w:rsid w:val="0025643F"/>
    <w:rsid w:val="0026030D"/>
    <w:rsid w:val="00260CA5"/>
    <w:rsid w:val="002616D6"/>
    <w:rsid w:val="00262918"/>
    <w:rsid w:val="0026295A"/>
    <w:rsid w:val="00262E41"/>
    <w:rsid w:val="0026454B"/>
    <w:rsid w:val="00264D48"/>
    <w:rsid w:val="00264E94"/>
    <w:rsid w:val="00267580"/>
    <w:rsid w:val="00267B8A"/>
    <w:rsid w:val="00271FDB"/>
    <w:rsid w:val="002730A6"/>
    <w:rsid w:val="0027430E"/>
    <w:rsid w:val="00274349"/>
    <w:rsid w:val="00274DA6"/>
    <w:rsid w:val="002757D7"/>
    <w:rsid w:val="0028176A"/>
    <w:rsid w:val="002822D6"/>
    <w:rsid w:val="00284BFE"/>
    <w:rsid w:val="002859F9"/>
    <w:rsid w:val="0028633D"/>
    <w:rsid w:val="00286544"/>
    <w:rsid w:val="002867D1"/>
    <w:rsid w:val="00286C45"/>
    <w:rsid w:val="00287550"/>
    <w:rsid w:val="00287A50"/>
    <w:rsid w:val="00287A95"/>
    <w:rsid w:val="0029046F"/>
    <w:rsid w:val="00290C08"/>
    <w:rsid w:val="00291A85"/>
    <w:rsid w:val="002922DF"/>
    <w:rsid w:val="00292EE1"/>
    <w:rsid w:val="00292EF8"/>
    <w:rsid w:val="002939DF"/>
    <w:rsid w:val="0029439E"/>
    <w:rsid w:val="00294BFE"/>
    <w:rsid w:val="0029544C"/>
    <w:rsid w:val="00296370"/>
    <w:rsid w:val="00296535"/>
    <w:rsid w:val="002971DE"/>
    <w:rsid w:val="00297615"/>
    <w:rsid w:val="00297D9F"/>
    <w:rsid w:val="002A0368"/>
    <w:rsid w:val="002A0506"/>
    <w:rsid w:val="002A062F"/>
    <w:rsid w:val="002A3373"/>
    <w:rsid w:val="002A3545"/>
    <w:rsid w:val="002A402D"/>
    <w:rsid w:val="002A581F"/>
    <w:rsid w:val="002A6AF4"/>
    <w:rsid w:val="002A6F09"/>
    <w:rsid w:val="002B08E2"/>
    <w:rsid w:val="002B0F3D"/>
    <w:rsid w:val="002B10B8"/>
    <w:rsid w:val="002B1255"/>
    <w:rsid w:val="002B1767"/>
    <w:rsid w:val="002B1860"/>
    <w:rsid w:val="002B2A0F"/>
    <w:rsid w:val="002B4402"/>
    <w:rsid w:val="002B4456"/>
    <w:rsid w:val="002B55A7"/>
    <w:rsid w:val="002B5767"/>
    <w:rsid w:val="002B6643"/>
    <w:rsid w:val="002B6936"/>
    <w:rsid w:val="002C09CD"/>
    <w:rsid w:val="002C1DE0"/>
    <w:rsid w:val="002C2450"/>
    <w:rsid w:val="002C2F5D"/>
    <w:rsid w:val="002C4AF8"/>
    <w:rsid w:val="002C69EB"/>
    <w:rsid w:val="002C7DF4"/>
    <w:rsid w:val="002D052B"/>
    <w:rsid w:val="002D081F"/>
    <w:rsid w:val="002D18F8"/>
    <w:rsid w:val="002D1FA8"/>
    <w:rsid w:val="002D35D6"/>
    <w:rsid w:val="002D39BE"/>
    <w:rsid w:val="002D4CF9"/>
    <w:rsid w:val="002D6752"/>
    <w:rsid w:val="002D6907"/>
    <w:rsid w:val="002D6CE8"/>
    <w:rsid w:val="002D7625"/>
    <w:rsid w:val="002E2D27"/>
    <w:rsid w:val="002E44CE"/>
    <w:rsid w:val="002E5619"/>
    <w:rsid w:val="002E61EC"/>
    <w:rsid w:val="002E6BF0"/>
    <w:rsid w:val="002E7B1F"/>
    <w:rsid w:val="002E7D33"/>
    <w:rsid w:val="002F0DC8"/>
    <w:rsid w:val="002F2A9A"/>
    <w:rsid w:val="002F377D"/>
    <w:rsid w:val="002F3BDA"/>
    <w:rsid w:val="002F3EE5"/>
    <w:rsid w:val="002F5915"/>
    <w:rsid w:val="002F632C"/>
    <w:rsid w:val="0030002E"/>
    <w:rsid w:val="00300E4F"/>
    <w:rsid w:val="00300FA6"/>
    <w:rsid w:val="003041E7"/>
    <w:rsid w:val="00304AF4"/>
    <w:rsid w:val="00306D82"/>
    <w:rsid w:val="00307A16"/>
    <w:rsid w:val="00310459"/>
    <w:rsid w:val="00310678"/>
    <w:rsid w:val="003121A6"/>
    <w:rsid w:val="00315593"/>
    <w:rsid w:val="003169F6"/>
    <w:rsid w:val="00316CFF"/>
    <w:rsid w:val="00322078"/>
    <w:rsid w:val="003226DD"/>
    <w:rsid w:val="00322FB0"/>
    <w:rsid w:val="0032392B"/>
    <w:rsid w:val="00324429"/>
    <w:rsid w:val="00324C03"/>
    <w:rsid w:val="00326ED0"/>
    <w:rsid w:val="0032705D"/>
    <w:rsid w:val="00330AE2"/>
    <w:rsid w:val="003318EB"/>
    <w:rsid w:val="00331B87"/>
    <w:rsid w:val="00332160"/>
    <w:rsid w:val="0033255A"/>
    <w:rsid w:val="00333474"/>
    <w:rsid w:val="003334FE"/>
    <w:rsid w:val="003339A0"/>
    <w:rsid w:val="00333E69"/>
    <w:rsid w:val="00334F77"/>
    <w:rsid w:val="003354B7"/>
    <w:rsid w:val="003366EA"/>
    <w:rsid w:val="0034024C"/>
    <w:rsid w:val="003406A4"/>
    <w:rsid w:val="00341982"/>
    <w:rsid w:val="00341A56"/>
    <w:rsid w:val="00346084"/>
    <w:rsid w:val="00352335"/>
    <w:rsid w:val="00352ACF"/>
    <w:rsid w:val="00352BF2"/>
    <w:rsid w:val="003541C5"/>
    <w:rsid w:val="00354A1A"/>
    <w:rsid w:val="0035543D"/>
    <w:rsid w:val="00356A7B"/>
    <w:rsid w:val="00357CA6"/>
    <w:rsid w:val="00360DEF"/>
    <w:rsid w:val="0036112E"/>
    <w:rsid w:val="00363A20"/>
    <w:rsid w:val="003649F8"/>
    <w:rsid w:val="00365686"/>
    <w:rsid w:val="00365B01"/>
    <w:rsid w:val="0036650E"/>
    <w:rsid w:val="00366AB0"/>
    <w:rsid w:val="00367D03"/>
    <w:rsid w:val="003711C8"/>
    <w:rsid w:val="0037250E"/>
    <w:rsid w:val="00372868"/>
    <w:rsid w:val="00372A75"/>
    <w:rsid w:val="00373B5B"/>
    <w:rsid w:val="00377228"/>
    <w:rsid w:val="0037791D"/>
    <w:rsid w:val="003802EA"/>
    <w:rsid w:val="00381649"/>
    <w:rsid w:val="00381A54"/>
    <w:rsid w:val="00383204"/>
    <w:rsid w:val="00383496"/>
    <w:rsid w:val="00385061"/>
    <w:rsid w:val="00385A03"/>
    <w:rsid w:val="00386B11"/>
    <w:rsid w:val="003874C5"/>
    <w:rsid w:val="00387BF9"/>
    <w:rsid w:val="003905DB"/>
    <w:rsid w:val="00391FCD"/>
    <w:rsid w:val="00392255"/>
    <w:rsid w:val="003933DB"/>
    <w:rsid w:val="003947EC"/>
    <w:rsid w:val="00396325"/>
    <w:rsid w:val="00396EAC"/>
    <w:rsid w:val="00397929"/>
    <w:rsid w:val="003A0C9D"/>
    <w:rsid w:val="003A1183"/>
    <w:rsid w:val="003A118D"/>
    <w:rsid w:val="003A132C"/>
    <w:rsid w:val="003A3D8C"/>
    <w:rsid w:val="003A4339"/>
    <w:rsid w:val="003A5269"/>
    <w:rsid w:val="003A54B3"/>
    <w:rsid w:val="003A5DC6"/>
    <w:rsid w:val="003A66C0"/>
    <w:rsid w:val="003A68CC"/>
    <w:rsid w:val="003A6A47"/>
    <w:rsid w:val="003A7C47"/>
    <w:rsid w:val="003B2447"/>
    <w:rsid w:val="003B426F"/>
    <w:rsid w:val="003B48C8"/>
    <w:rsid w:val="003B5AA5"/>
    <w:rsid w:val="003B5FE3"/>
    <w:rsid w:val="003B664B"/>
    <w:rsid w:val="003B6A81"/>
    <w:rsid w:val="003B7AF5"/>
    <w:rsid w:val="003B7D1A"/>
    <w:rsid w:val="003C0EC0"/>
    <w:rsid w:val="003C1DA2"/>
    <w:rsid w:val="003C1EA4"/>
    <w:rsid w:val="003C1F5C"/>
    <w:rsid w:val="003C5AAE"/>
    <w:rsid w:val="003C771A"/>
    <w:rsid w:val="003D0C2B"/>
    <w:rsid w:val="003D18CE"/>
    <w:rsid w:val="003D1DAC"/>
    <w:rsid w:val="003D1E05"/>
    <w:rsid w:val="003D2408"/>
    <w:rsid w:val="003D3442"/>
    <w:rsid w:val="003D568C"/>
    <w:rsid w:val="003D6AEA"/>
    <w:rsid w:val="003D6E89"/>
    <w:rsid w:val="003E215E"/>
    <w:rsid w:val="003E2403"/>
    <w:rsid w:val="003E2F75"/>
    <w:rsid w:val="003E32A6"/>
    <w:rsid w:val="003E3D09"/>
    <w:rsid w:val="003E3D82"/>
    <w:rsid w:val="003E3DFE"/>
    <w:rsid w:val="003E51B6"/>
    <w:rsid w:val="003E5D4C"/>
    <w:rsid w:val="003E62AE"/>
    <w:rsid w:val="003F01BE"/>
    <w:rsid w:val="003F0EB8"/>
    <w:rsid w:val="003F2710"/>
    <w:rsid w:val="003F480C"/>
    <w:rsid w:val="003F61A9"/>
    <w:rsid w:val="003F6B74"/>
    <w:rsid w:val="003F6FA7"/>
    <w:rsid w:val="003F7424"/>
    <w:rsid w:val="003F79E2"/>
    <w:rsid w:val="003F7EB7"/>
    <w:rsid w:val="00400AAF"/>
    <w:rsid w:val="0040433B"/>
    <w:rsid w:val="004064A3"/>
    <w:rsid w:val="004065F0"/>
    <w:rsid w:val="00407FCD"/>
    <w:rsid w:val="00411270"/>
    <w:rsid w:val="00411334"/>
    <w:rsid w:val="00411F58"/>
    <w:rsid w:val="00413777"/>
    <w:rsid w:val="004143B1"/>
    <w:rsid w:val="00415AF8"/>
    <w:rsid w:val="00421360"/>
    <w:rsid w:val="00424EEA"/>
    <w:rsid w:val="0042709D"/>
    <w:rsid w:val="00430B93"/>
    <w:rsid w:val="004322DD"/>
    <w:rsid w:val="00432325"/>
    <w:rsid w:val="004327F6"/>
    <w:rsid w:val="004331E5"/>
    <w:rsid w:val="004348FF"/>
    <w:rsid w:val="00434B4D"/>
    <w:rsid w:val="00434F7B"/>
    <w:rsid w:val="004352F2"/>
    <w:rsid w:val="00435EE2"/>
    <w:rsid w:val="00436410"/>
    <w:rsid w:val="0044140E"/>
    <w:rsid w:val="00442A43"/>
    <w:rsid w:val="00443598"/>
    <w:rsid w:val="00443943"/>
    <w:rsid w:val="00443A86"/>
    <w:rsid w:val="00443E60"/>
    <w:rsid w:val="00444CF2"/>
    <w:rsid w:val="0044575D"/>
    <w:rsid w:val="0044663E"/>
    <w:rsid w:val="00447A9D"/>
    <w:rsid w:val="00450AEB"/>
    <w:rsid w:val="00452216"/>
    <w:rsid w:val="00452DC0"/>
    <w:rsid w:val="00453BAC"/>
    <w:rsid w:val="00453EA7"/>
    <w:rsid w:val="0045420E"/>
    <w:rsid w:val="00454D96"/>
    <w:rsid w:val="00455487"/>
    <w:rsid w:val="0045595F"/>
    <w:rsid w:val="00461BF2"/>
    <w:rsid w:val="0046440F"/>
    <w:rsid w:val="00464817"/>
    <w:rsid w:val="004652B4"/>
    <w:rsid w:val="0046538C"/>
    <w:rsid w:val="0046782C"/>
    <w:rsid w:val="0047054D"/>
    <w:rsid w:val="004716F4"/>
    <w:rsid w:val="004721F6"/>
    <w:rsid w:val="00472A74"/>
    <w:rsid w:val="00472E76"/>
    <w:rsid w:val="00473E7C"/>
    <w:rsid w:val="00474B87"/>
    <w:rsid w:val="004751FB"/>
    <w:rsid w:val="004762D0"/>
    <w:rsid w:val="0047655A"/>
    <w:rsid w:val="00476A6C"/>
    <w:rsid w:val="00477716"/>
    <w:rsid w:val="00477A45"/>
    <w:rsid w:val="004815C9"/>
    <w:rsid w:val="0048245B"/>
    <w:rsid w:val="00483EB2"/>
    <w:rsid w:val="004844D1"/>
    <w:rsid w:val="00484894"/>
    <w:rsid w:val="004848C4"/>
    <w:rsid w:val="00484C6B"/>
    <w:rsid w:val="0048555C"/>
    <w:rsid w:val="00485AEC"/>
    <w:rsid w:val="00487C74"/>
    <w:rsid w:val="0049051F"/>
    <w:rsid w:val="00491BBE"/>
    <w:rsid w:val="00492BC6"/>
    <w:rsid w:val="00494335"/>
    <w:rsid w:val="00495841"/>
    <w:rsid w:val="00495F4A"/>
    <w:rsid w:val="004A0380"/>
    <w:rsid w:val="004A059C"/>
    <w:rsid w:val="004A0843"/>
    <w:rsid w:val="004A09F2"/>
    <w:rsid w:val="004A0B11"/>
    <w:rsid w:val="004A1BD0"/>
    <w:rsid w:val="004A22A9"/>
    <w:rsid w:val="004A2662"/>
    <w:rsid w:val="004A3E2E"/>
    <w:rsid w:val="004A5384"/>
    <w:rsid w:val="004A5902"/>
    <w:rsid w:val="004A6120"/>
    <w:rsid w:val="004A67E2"/>
    <w:rsid w:val="004A6E02"/>
    <w:rsid w:val="004B08C9"/>
    <w:rsid w:val="004B1495"/>
    <w:rsid w:val="004B1E3F"/>
    <w:rsid w:val="004B267E"/>
    <w:rsid w:val="004B5334"/>
    <w:rsid w:val="004B69A1"/>
    <w:rsid w:val="004C0523"/>
    <w:rsid w:val="004C182C"/>
    <w:rsid w:val="004C18D6"/>
    <w:rsid w:val="004C1A39"/>
    <w:rsid w:val="004C1BAE"/>
    <w:rsid w:val="004C2DC2"/>
    <w:rsid w:val="004C331F"/>
    <w:rsid w:val="004C7C82"/>
    <w:rsid w:val="004C7E30"/>
    <w:rsid w:val="004D2B26"/>
    <w:rsid w:val="004D30D8"/>
    <w:rsid w:val="004D3F16"/>
    <w:rsid w:val="004D49F1"/>
    <w:rsid w:val="004D4A81"/>
    <w:rsid w:val="004D634E"/>
    <w:rsid w:val="004D6B43"/>
    <w:rsid w:val="004D6B7C"/>
    <w:rsid w:val="004D75B6"/>
    <w:rsid w:val="004D781D"/>
    <w:rsid w:val="004E02D1"/>
    <w:rsid w:val="004E0EBB"/>
    <w:rsid w:val="004E3E84"/>
    <w:rsid w:val="004E45FB"/>
    <w:rsid w:val="004E549A"/>
    <w:rsid w:val="004E5A90"/>
    <w:rsid w:val="004E714E"/>
    <w:rsid w:val="004F0625"/>
    <w:rsid w:val="004F12B6"/>
    <w:rsid w:val="004F12CE"/>
    <w:rsid w:val="004F195E"/>
    <w:rsid w:val="004F2D73"/>
    <w:rsid w:val="004F3C2A"/>
    <w:rsid w:val="004F4A7C"/>
    <w:rsid w:val="004F4C1B"/>
    <w:rsid w:val="004F4EF4"/>
    <w:rsid w:val="004F73FA"/>
    <w:rsid w:val="004F761A"/>
    <w:rsid w:val="00500076"/>
    <w:rsid w:val="0050074B"/>
    <w:rsid w:val="0050246F"/>
    <w:rsid w:val="00504DEE"/>
    <w:rsid w:val="00504FF8"/>
    <w:rsid w:val="00505270"/>
    <w:rsid w:val="0050716E"/>
    <w:rsid w:val="00507D9E"/>
    <w:rsid w:val="0051050F"/>
    <w:rsid w:val="005109DE"/>
    <w:rsid w:val="005124B7"/>
    <w:rsid w:val="00514914"/>
    <w:rsid w:val="005160C7"/>
    <w:rsid w:val="00516157"/>
    <w:rsid w:val="00516C97"/>
    <w:rsid w:val="00517E04"/>
    <w:rsid w:val="0052129A"/>
    <w:rsid w:val="005246D6"/>
    <w:rsid w:val="00527DE2"/>
    <w:rsid w:val="005301E4"/>
    <w:rsid w:val="00530878"/>
    <w:rsid w:val="00531093"/>
    <w:rsid w:val="00532E07"/>
    <w:rsid w:val="005330AA"/>
    <w:rsid w:val="005337AC"/>
    <w:rsid w:val="005338BE"/>
    <w:rsid w:val="00533ACC"/>
    <w:rsid w:val="00533C22"/>
    <w:rsid w:val="0053592C"/>
    <w:rsid w:val="00537776"/>
    <w:rsid w:val="005400FF"/>
    <w:rsid w:val="00541BD3"/>
    <w:rsid w:val="005420B0"/>
    <w:rsid w:val="0054265F"/>
    <w:rsid w:val="00543425"/>
    <w:rsid w:val="005443D2"/>
    <w:rsid w:val="00544A6D"/>
    <w:rsid w:val="0054502D"/>
    <w:rsid w:val="0054752B"/>
    <w:rsid w:val="005475F1"/>
    <w:rsid w:val="00547BD7"/>
    <w:rsid w:val="00550D1E"/>
    <w:rsid w:val="005531B0"/>
    <w:rsid w:val="0055389E"/>
    <w:rsid w:val="00553E1A"/>
    <w:rsid w:val="00553F32"/>
    <w:rsid w:val="00554345"/>
    <w:rsid w:val="005561F4"/>
    <w:rsid w:val="00560F34"/>
    <w:rsid w:val="0056131E"/>
    <w:rsid w:val="00561AD9"/>
    <w:rsid w:val="00563FED"/>
    <w:rsid w:val="005646F5"/>
    <w:rsid w:val="00564A6A"/>
    <w:rsid w:val="00564EE0"/>
    <w:rsid w:val="00565B3E"/>
    <w:rsid w:val="00566567"/>
    <w:rsid w:val="00566EA5"/>
    <w:rsid w:val="00567124"/>
    <w:rsid w:val="00571CA3"/>
    <w:rsid w:val="00571CFC"/>
    <w:rsid w:val="00571E23"/>
    <w:rsid w:val="00571F86"/>
    <w:rsid w:val="005721B5"/>
    <w:rsid w:val="00572646"/>
    <w:rsid w:val="00572921"/>
    <w:rsid w:val="00574A2F"/>
    <w:rsid w:val="005758CC"/>
    <w:rsid w:val="005778DB"/>
    <w:rsid w:val="0058229A"/>
    <w:rsid w:val="00582B50"/>
    <w:rsid w:val="00582CE5"/>
    <w:rsid w:val="00583B0C"/>
    <w:rsid w:val="00583BAB"/>
    <w:rsid w:val="0058502F"/>
    <w:rsid w:val="00585913"/>
    <w:rsid w:val="005868AA"/>
    <w:rsid w:val="00590F0A"/>
    <w:rsid w:val="005938B3"/>
    <w:rsid w:val="00593C91"/>
    <w:rsid w:val="00594258"/>
    <w:rsid w:val="00595991"/>
    <w:rsid w:val="00596600"/>
    <w:rsid w:val="005970CE"/>
    <w:rsid w:val="005A026E"/>
    <w:rsid w:val="005A08D4"/>
    <w:rsid w:val="005A0FD1"/>
    <w:rsid w:val="005A34DA"/>
    <w:rsid w:val="005A3F18"/>
    <w:rsid w:val="005A4C64"/>
    <w:rsid w:val="005A5E61"/>
    <w:rsid w:val="005A6E02"/>
    <w:rsid w:val="005A7749"/>
    <w:rsid w:val="005A782C"/>
    <w:rsid w:val="005B2F3E"/>
    <w:rsid w:val="005B627D"/>
    <w:rsid w:val="005B64ED"/>
    <w:rsid w:val="005B77FE"/>
    <w:rsid w:val="005B7B12"/>
    <w:rsid w:val="005C05B9"/>
    <w:rsid w:val="005C152D"/>
    <w:rsid w:val="005C175F"/>
    <w:rsid w:val="005C3ECB"/>
    <w:rsid w:val="005C463C"/>
    <w:rsid w:val="005C4807"/>
    <w:rsid w:val="005C5067"/>
    <w:rsid w:val="005C5986"/>
    <w:rsid w:val="005C644B"/>
    <w:rsid w:val="005C77C0"/>
    <w:rsid w:val="005C7C14"/>
    <w:rsid w:val="005D2515"/>
    <w:rsid w:val="005D3309"/>
    <w:rsid w:val="005D49ED"/>
    <w:rsid w:val="005D4B11"/>
    <w:rsid w:val="005D4E20"/>
    <w:rsid w:val="005D4E66"/>
    <w:rsid w:val="005D6BF5"/>
    <w:rsid w:val="005E002E"/>
    <w:rsid w:val="005E046F"/>
    <w:rsid w:val="005E2870"/>
    <w:rsid w:val="005E34DD"/>
    <w:rsid w:val="005E3D94"/>
    <w:rsid w:val="005E4543"/>
    <w:rsid w:val="005E534C"/>
    <w:rsid w:val="005E6BF2"/>
    <w:rsid w:val="005F0CA6"/>
    <w:rsid w:val="005F24F0"/>
    <w:rsid w:val="005F25C5"/>
    <w:rsid w:val="005F46CA"/>
    <w:rsid w:val="005F4A07"/>
    <w:rsid w:val="005F55FD"/>
    <w:rsid w:val="005F6449"/>
    <w:rsid w:val="005F721D"/>
    <w:rsid w:val="005F73F0"/>
    <w:rsid w:val="005F7EDF"/>
    <w:rsid w:val="0060015D"/>
    <w:rsid w:val="0060122B"/>
    <w:rsid w:val="00602179"/>
    <w:rsid w:val="00602CC1"/>
    <w:rsid w:val="00604512"/>
    <w:rsid w:val="00604CBE"/>
    <w:rsid w:val="0060530C"/>
    <w:rsid w:val="00605F1F"/>
    <w:rsid w:val="00606311"/>
    <w:rsid w:val="00606CD1"/>
    <w:rsid w:val="00607DFA"/>
    <w:rsid w:val="006104EF"/>
    <w:rsid w:val="00611992"/>
    <w:rsid w:val="00612382"/>
    <w:rsid w:val="00612A70"/>
    <w:rsid w:val="00615FDA"/>
    <w:rsid w:val="00616377"/>
    <w:rsid w:val="006169CE"/>
    <w:rsid w:val="00616BF8"/>
    <w:rsid w:val="0062081A"/>
    <w:rsid w:val="00622737"/>
    <w:rsid w:val="00622A02"/>
    <w:rsid w:val="00622E8D"/>
    <w:rsid w:val="00624080"/>
    <w:rsid w:val="0062580F"/>
    <w:rsid w:val="00625F18"/>
    <w:rsid w:val="0062658A"/>
    <w:rsid w:val="00630919"/>
    <w:rsid w:val="0063291E"/>
    <w:rsid w:val="00632C2E"/>
    <w:rsid w:val="00634988"/>
    <w:rsid w:val="00634BFE"/>
    <w:rsid w:val="006356C2"/>
    <w:rsid w:val="00640CB8"/>
    <w:rsid w:val="00641B9E"/>
    <w:rsid w:val="006425AC"/>
    <w:rsid w:val="00642668"/>
    <w:rsid w:val="00644081"/>
    <w:rsid w:val="006449EC"/>
    <w:rsid w:val="00650944"/>
    <w:rsid w:val="00653951"/>
    <w:rsid w:val="00655140"/>
    <w:rsid w:val="00655261"/>
    <w:rsid w:val="006559C2"/>
    <w:rsid w:val="00660590"/>
    <w:rsid w:val="00662422"/>
    <w:rsid w:val="00662D91"/>
    <w:rsid w:val="00662E20"/>
    <w:rsid w:val="00663150"/>
    <w:rsid w:val="006639C8"/>
    <w:rsid w:val="00663D48"/>
    <w:rsid w:val="0066510E"/>
    <w:rsid w:val="00665663"/>
    <w:rsid w:val="00670989"/>
    <w:rsid w:val="00673701"/>
    <w:rsid w:val="00673C71"/>
    <w:rsid w:val="00673D3F"/>
    <w:rsid w:val="00673E31"/>
    <w:rsid w:val="00677593"/>
    <w:rsid w:val="00677EE9"/>
    <w:rsid w:val="00680931"/>
    <w:rsid w:val="00680C92"/>
    <w:rsid w:val="006835E2"/>
    <w:rsid w:val="00683DE9"/>
    <w:rsid w:val="0068535C"/>
    <w:rsid w:val="006854E4"/>
    <w:rsid w:val="0068637B"/>
    <w:rsid w:val="00686EB8"/>
    <w:rsid w:val="00690652"/>
    <w:rsid w:val="00690D72"/>
    <w:rsid w:val="0069354F"/>
    <w:rsid w:val="006942F5"/>
    <w:rsid w:val="006956BD"/>
    <w:rsid w:val="0069655F"/>
    <w:rsid w:val="0069704D"/>
    <w:rsid w:val="006A0053"/>
    <w:rsid w:val="006A0A11"/>
    <w:rsid w:val="006A11FA"/>
    <w:rsid w:val="006A23CF"/>
    <w:rsid w:val="006A7869"/>
    <w:rsid w:val="006B25D3"/>
    <w:rsid w:val="006B39E0"/>
    <w:rsid w:val="006B6624"/>
    <w:rsid w:val="006B6E86"/>
    <w:rsid w:val="006B707C"/>
    <w:rsid w:val="006C0F6A"/>
    <w:rsid w:val="006C1FB4"/>
    <w:rsid w:val="006C2743"/>
    <w:rsid w:val="006C4E03"/>
    <w:rsid w:val="006C674C"/>
    <w:rsid w:val="006D17CF"/>
    <w:rsid w:val="006D1D12"/>
    <w:rsid w:val="006D33EF"/>
    <w:rsid w:val="006D4E88"/>
    <w:rsid w:val="006D52C4"/>
    <w:rsid w:val="006D5A10"/>
    <w:rsid w:val="006D613B"/>
    <w:rsid w:val="006D6422"/>
    <w:rsid w:val="006D65E8"/>
    <w:rsid w:val="006D7641"/>
    <w:rsid w:val="006E08C8"/>
    <w:rsid w:val="006E1755"/>
    <w:rsid w:val="006E1CBE"/>
    <w:rsid w:val="006E215F"/>
    <w:rsid w:val="006E2826"/>
    <w:rsid w:val="006E3F3F"/>
    <w:rsid w:val="006E47E0"/>
    <w:rsid w:val="006E4FA4"/>
    <w:rsid w:val="006E6142"/>
    <w:rsid w:val="006E6F05"/>
    <w:rsid w:val="006F033C"/>
    <w:rsid w:val="006F1A90"/>
    <w:rsid w:val="006F30EE"/>
    <w:rsid w:val="006F3F19"/>
    <w:rsid w:val="006F4328"/>
    <w:rsid w:val="006F4564"/>
    <w:rsid w:val="006F465A"/>
    <w:rsid w:val="006F4B8E"/>
    <w:rsid w:val="006F4F21"/>
    <w:rsid w:val="006F6F8B"/>
    <w:rsid w:val="006F71E0"/>
    <w:rsid w:val="006F764A"/>
    <w:rsid w:val="006F7706"/>
    <w:rsid w:val="00701C48"/>
    <w:rsid w:val="00702056"/>
    <w:rsid w:val="0070287B"/>
    <w:rsid w:val="00702CBF"/>
    <w:rsid w:val="007035EB"/>
    <w:rsid w:val="00704A35"/>
    <w:rsid w:val="007050D9"/>
    <w:rsid w:val="007051EE"/>
    <w:rsid w:val="007070DC"/>
    <w:rsid w:val="00711546"/>
    <w:rsid w:val="00711CFB"/>
    <w:rsid w:val="0071252D"/>
    <w:rsid w:val="00712873"/>
    <w:rsid w:val="007158A1"/>
    <w:rsid w:val="007160A3"/>
    <w:rsid w:val="007162B4"/>
    <w:rsid w:val="007166AB"/>
    <w:rsid w:val="00717D1E"/>
    <w:rsid w:val="007200C6"/>
    <w:rsid w:val="0072086B"/>
    <w:rsid w:val="0072165A"/>
    <w:rsid w:val="00721985"/>
    <w:rsid w:val="0072231C"/>
    <w:rsid w:val="00722C39"/>
    <w:rsid w:val="00722D2C"/>
    <w:rsid w:val="00724864"/>
    <w:rsid w:val="00725C26"/>
    <w:rsid w:val="00726CAD"/>
    <w:rsid w:val="007271FF"/>
    <w:rsid w:val="00732644"/>
    <w:rsid w:val="00733953"/>
    <w:rsid w:val="0073414C"/>
    <w:rsid w:val="00734F8F"/>
    <w:rsid w:val="00736092"/>
    <w:rsid w:val="007379A9"/>
    <w:rsid w:val="00737C98"/>
    <w:rsid w:val="0074042D"/>
    <w:rsid w:val="007404EB"/>
    <w:rsid w:val="00740996"/>
    <w:rsid w:val="00740C38"/>
    <w:rsid w:val="00740C7A"/>
    <w:rsid w:val="007415D3"/>
    <w:rsid w:val="0074166C"/>
    <w:rsid w:val="00741E9C"/>
    <w:rsid w:val="0074243E"/>
    <w:rsid w:val="007438A7"/>
    <w:rsid w:val="00743F75"/>
    <w:rsid w:val="00744C3A"/>
    <w:rsid w:val="00745F21"/>
    <w:rsid w:val="007462BC"/>
    <w:rsid w:val="0074648D"/>
    <w:rsid w:val="007513CF"/>
    <w:rsid w:val="00751DCA"/>
    <w:rsid w:val="00751FB9"/>
    <w:rsid w:val="00752112"/>
    <w:rsid w:val="00752C2E"/>
    <w:rsid w:val="0075456D"/>
    <w:rsid w:val="00754980"/>
    <w:rsid w:val="0075498D"/>
    <w:rsid w:val="00756CB3"/>
    <w:rsid w:val="00756E71"/>
    <w:rsid w:val="00760D28"/>
    <w:rsid w:val="0076148A"/>
    <w:rsid w:val="007618E9"/>
    <w:rsid w:val="00761B11"/>
    <w:rsid w:val="00764084"/>
    <w:rsid w:val="007650EF"/>
    <w:rsid w:val="00765E82"/>
    <w:rsid w:val="00766C0B"/>
    <w:rsid w:val="00770C3A"/>
    <w:rsid w:val="00771A49"/>
    <w:rsid w:val="00771C6F"/>
    <w:rsid w:val="00771F59"/>
    <w:rsid w:val="0077218E"/>
    <w:rsid w:val="00772944"/>
    <w:rsid w:val="00772A03"/>
    <w:rsid w:val="00774BE4"/>
    <w:rsid w:val="00775018"/>
    <w:rsid w:val="00775502"/>
    <w:rsid w:val="007759FA"/>
    <w:rsid w:val="00776277"/>
    <w:rsid w:val="00776E1A"/>
    <w:rsid w:val="007819B7"/>
    <w:rsid w:val="00781CA1"/>
    <w:rsid w:val="0078248F"/>
    <w:rsid w:val="00783A18"/>
    <w:rsid w:val="007849C8"/>
    <w:rsid w:val="007849FD"/>
    <w:rsid w:val="00785118"/>
    <w:rsid w:val="00785746"/>
    <w:rsid w:val="00786F2B"/>
    <w:rsid w:val="00792D38"/>
    <w:rsid w:val="00794CD9"/>
    <w:rsid w:val="00794DBB"/>
    <w:rsid w:val="0079539E"/>
    <w:rsid w:val="00795524"/>
    <w:rsid w:val="007959B3"/>
    <w:rsid w:val="00795AD0"/>
    <w:rsid w:val="00795E26"/>
    <w:rsid w:val="007964EE"/>
    <w:rsid w:val="00797B99"/>
    <w:rsid w:val="00797EB7"/>
    <w:rsid w:val="007A2DBA"/>
    <w:rsid w:val="007A3173"/>
    <w:rsid w:val="007A3678"/>
    <w:rsid w:val="007A4208"/>
    <w:rsid w:val="007A5171"/>
    <w:rsid w:val="007A5184"/>
    <w:rsid w:val="007A6A8B"/>
    <w:rsid w:val="007A6BB3"/>
    <w:rsid w:val="007B094B"/>
    <w:rsid w:val="007B13D0"/>
    <w:rsid w:val="007B2602"/>
    <w:rsid w:val="007B3C72"/>
    <w:rsid w:val="007B524A"/>
    <w:rsid w:val="007B57AE"/>
    <w:rsid w:val="007B5E1B"/>
    <w:rsid w:val="007B6E04"/>
    <w:rsid w:val="007B6E6B"/>
    <w:rsid w:val="007B6EB2"/>
    <w:rsid w:val="007B754D"/>
    <w:rsid w:val="007B7B66"/>
    <w:rsid w:val="007C15EC"/>
    <w:rsid w:val="007C17D7"/>
    <w:rsid w:val="007C24ED"/>
    <w:rsid w:val="007C2D32"/>
    <w:rsid w:val="007C356D"/>
    <w:rsid w:val="007C38C9"/>
    <w:rsid w:val="007C4977"/>
    <w:rsid w:val="007C5B10"/>
    <w:rsid w:val="007C685F"/>
    <w:rsid w:val="007C75B9"/>
    <w:rsid w:val="007D0306"/>
    <w:rsid w:val="007D18AB"/>
    <w:rsid w:val="007D2A89"/>
    <w:rsid w:val="007D40C9"/>
    <w:rsid w:val="007D598B"/>
    <w:rsid w:val="007E0FD6"/>
    <w:rsid w:val="007E12EC"/>
    <w:rsid w:val="007E19CA"/>
    <w:rsid w:val="007E1D12"/>
    <w:rsid w:val="007E1FE4"/>
    <w:rsid w:val="007E30AB"/>
    <w:rsid w:val="007E3335"/>
    <w:rsid w:val="007E37F1"/>
    <w:rsid w:val="007E4033"/>
    <w:rsid w:val="007E5AA1"/>
    <w:rsid w:val="007E5FC4"/>
    <w:rsid w:val="007E7B8C"/>
    <w:rsid w:val="007F07D5"/>
    <w:rsid w:val="007F22D7"/>
    <w:rsid w:val="007F4E41"/>
    <w:rsid w:val="007F5C6F"/>
    <w:rsid w:val="007F5E02"/>
    <w:rsid w:val="007F5F9E"/>
    <w:rsid w:val="007F766D"/>
    <w:rsid w:val="0080188C"/>
    <w:rsid w:val="00802048"/>
    <w:rsid w:val="00802EF9"/>
    <w:rsid w:val="0080347A"/>
    <w:rsid w:val="00803B13"/>
    <w:rsid w:val="0080450D"/>
    <w:rsid w:val="0080481D"/>
    <w:rsid w:val="00807691"/>
    <w:rsid w:val="008101FC"/>
    <w:rsid w:val="0081064A"/>
    <w:rsid w:val="00811C68"/>
    <w:rsid w:val="00811FC4"/>
    <w:rsid w:val="0081248E"/>
    <w:rsid w:val="00812BAD"/>
    <w:rsid w:val="00813284"/>
    <w:rsid w:val="00815ADD"/>
    <w:rsid w:val="00820F9A"/>
    <w:rsid w:val="00823A27"/>
    <w:rsid w:val="008245A9"/>
    <w:rsid w:val="00824E0F"/>
    <w:rsid w:val="00825297"/>
    <w:rsid w:val="00825639"/>
    <w:rsid w:val="008260CC"/>
    <w:rsid w:val="00827B91"/>
    <w:rsid w:val="0083057D"/>
    <w:rsid w:val="008307F5"/>
    <w:rsid w:val="008309FF"/>
    <w:rsid w:val="00830B5D"/>
    <w:rsid w:val="00830ED7"/>
    <w:rsid w:val="008324A4"/>
    <w:rsid w:val="0083289C"/>
    <w:rsid w:val="0083484D"/>
    <w:rsid w:val="008358AB"/>
    <w:rsid w:val="00836270"/>
    <w:rsid w:val="00836D17"/>
    <w:rsid w:val="00841BAB"/>
    <w:rsid w:val="00842022"/>
    <w:rsid w:val="0084212B"/>
    <w:rsid w:val="008436B4"/>
    <w:rsid w:val="00844105"/>
    <w:rsid w:val="008441CB"/>
    <w:rsid w:val="0084496A"/>
    <w:rsid w:val="008468FA"/>
    <w:rsid w:val="00846F33"/>
    <w:rsid w:val="008474E6"/>
    <w:rsid w:val="0084769D"/>
    <w:rsid w:val="00850186"/>
    <w:rsid w:val="00852B9B"/>
    <w:rsid w:val="0085324E"/>
    <w:rsid w:val="00853D57"/>
    <w:rsid w:val="00853EA6"/>
    <w:rsid w:val="008558ED"/>
    <w:rsid w:val="00855B69"/>
    <w:rsid w:val="0085694F"/>
    <w:rsid w:val="00856F31"/>
    <w:rsid w:val="008610E9"/>
    <w:rsid w:val="00863739"/>
    <w:rsid w:val="00865ABC"/>
    <w:rsid w:val="00865F4A"/>
    <w:rsid w:val="00866AC6"/>
    <w:rsid w:val="008670D8"/>
    <w:rsid w:val="00867911"/>
    <w:rsid w:val="00867F88"/>
    <w:rsid w:val="00870F84"/>
    <w:rsid w:val="008717CE"/>
    <w:rsid w:val="00871FBA"/>
    <w:rsid w:val="0087320D"/>
    <w:rsid w:val="008747D5"/>
    <w:rsid w:val="00874CCE"/>
    <w:rsid w:val="0087539A"/>
    <w:rsid w:val="008761A5"/>
    <w:rsid w:val="0087709D"/>
    <w:rsid w:val="00880000"/>
    <w:rsid w:val="008808FD"/>
    <w:rsid w:val="00880A9A"/>
    <w:rsid w:val="008811F2"/>
    <w:rsid w:val="00881C87"/>
    <w:rsid w:val="00882294"/>
    <w:rsid w:val="00884A61"/>
    <w:rsid w:val="00884AB2"/>
    <w:rsid w:val="0088593E"/>
    <w:rsid w:val="00885FC3"/>
    <w:rsid w:val="00885FC4"/>
    <w:rsid w:val="00886A54"/>
    <w:rsid w:val="008871FA"/>
    <w:rsid w:val="00887FEC"/>
    <w:rsid w:val="008904EC"/>
    <w:rsid w:val="0089053A"/>
    <w:rsid w:val="0089136C"/>
    <w:rsid w:val="00892FE9"/>
    <w:rsid w:val="008930D3"/>
    <w:rsid w:val="00893203"/>
    <w:rsid w:val="008934C0"/>
    <w:rsid w:val="00893E5F"/>
    <w:rsid w:val="0089475C"/>
    <w:rsid w:val="008955CD"/>
    <w:rsid w:val="00895734"/>
    <w:rsid w:val="00895A1D"/>
    <w:rsid w:val="00897041"/>
    <w:rsid w:val="008A08C8"/>
    <w:rsid w:val="008A2027"/>
    <w:rsid w:val="008A2B13"/>
    <w:rsid w:val="008A35BE"/>
    <w:rsid w:val="008A46A2"/>
    <w:rsid w:val="008A46BA"/>
    <w:rsid w:val="008A47CA"/>
    <w:rsid w:val="008A4F5C"/>
    <w:rsid w:val="008A6FC3"/>
    <w:rsid w:val="008B057F"/>
    <w:rsid w:val="008B3DF5"/>
    <w:rsid w:val="008B5A0C"/>
    <w:rsid w:val="008B5CBC"/>
    <w:rsid w:val="008B6083"/>
    <w:rsid w:val="008B6A65"/>
    <w:rsid w:val="008B78E1"/>
    <w:rsid w:val="008C1F15"/>
    <w:rsid w:val="008C657F"/>
    <w:rsid w:val="008C783D"/>
    <w:rsid w:val="008C7E32"/>
    <w:rsid w:val="008D01F0"/>
    <w:rsid w:val="008D0F06"/>
    <w:rsid w:val="008D1125"/>
    <w:rsid w:val="008D1E3E"/>
    <w:rsid w:val="008D1FDC"/>
    <w:rsid w:val="008D2385"/>
    <w:rsid w:val="008D2641"/>
    <w:rsid w:val="008D36B8"/>
    <w:rsid w:val="008D3B0E"/>
    <w:rsid w:val="008D4416"/>
    <w:rsid w:val="008D46A1"/>
    <w:rsid w:val="008D470D"/>
    <w:rsid w:val="008D6BF8"/>
    <w:rsid w:val="008D6F66"/>
    <w:rsid w:val="008D7E45"/>
    <w:rsid w:val="008E124A"/>
    <w:rsid w:val="008E1F2B"/>
    <w:rsid w:val="008E26AB"/>
    <w:rsid w:val="008E2F68"/>
    <w:rsid w:val="008E386D"/>
    <w:rsid w:val="008E4DCB"/>
    <w:rsid w:val="008E526B"/>
    <w:rsid w:val="008E66AC"/>
    <w:rsid w:val="008E7C24"/>
    <w:rsid w:val="008F0801"/>
    <w:rsid w:val="008F0FF9"/>
    <w:rsid w:val="008F1049"/>
    <w:rsid w:val="008F109C"/>
    <w:rsid w:val="008F12D1"/>
    <w:rsid w:val="008F6294"/>
    <w:rsid w:val="008F6E81"/>
    <w:rsid w:val="0090075A"/>
    <w:rsid w:val="00901C24"/>
    <w:rsid w:val="0090442F"/>
    <w:rsid w:val="00906881"/>
    <w:rsid w:val="00906B76"/>
    <w:rsid w:val="00906C7F"/>
    <w:rsid w:val="00907253"/>
    <w:rsid w:val="00907325"/>
    <w:rsid w:val="00907654"/>
    <w:rsid w:val="00907AFD"/>
    <w:rsid w:val="0091015A"/>
    <w:rsid w:val="009105DD"/>
    <w:rsid w:val="0091122F"/>
    <w:rsid w:val="00912130"/>
    <w:rsid w:val="0091243F"/>
    <w:rsid w:val="0091299C"/>
    <w:rsid w:val="00914FF3"/>
    <w:rsid w:val="00915C44"/>
    <w:rsid w:val="00915ED0"/>
    <w:rsid w:val="009163E2"/>
    <w:rsid w:val="00916885"/>
    <w:rsid w:val="00917C82"/>
    <w:rsid w:val="00921C7A"/>
    <w:rsid w:val="00922CDF"/>
    <w:rsid w:val="00923588"/>
    <w:rsid w:val="00923648"/>
    <w:rsid w:val="0092479A"/>
    <w:rsid w:val="009253E5"/>
    <w:rsid w:val="00926587"/>
    <w:rsid w:val="00926854"/>
    <w:rsid w:val="00930379"/>
    <w:rsid w:val="00931D76"/>
    <w:rsid w:val="00933644"/>
    <w:rsid w:val="0093397A"/>
    <w:rsid w:val="00933B9F"/>
    <w:rsid w:val="009341E4"/>
    <w:rsid w:val="00934A20"/>
    <w:rsid w:val="009368BD"/>
    <w:rsid w:val="0093730A"/>
    <w:rsid w:val="00940AE9"/>
    <w:rsid w:val="009413BC"/>
    <w:rsid w:val="00941CF5"/>
    <w:rsid w:val="00941FA5"/>
    <w:rsid w:val="00942279"/>
    <w:rsid w:val="00942F81"/>
    <w:rsid w:val="0094539C"/>
    <w:rsid w:val="0094549A"/>
    <w:rsid w:val="00947C1B"/>
    <w:rsid w:val="009505C7"/>
    <w:rsid w:val="00950F0E"/>
    <w:rsid w:val="00951084"/>
    <w:rsid w:val="00952832"/>
    <w:rsid w:val="00953A7F"/>
    <w:rsid w:val="00957DC5"/>
    <w:rsid w:val="009622CC"/>
    <w:rsid w:val="0096271A"/>
    <w:rsid w:val="00965BC5"/>
    <w:rsid w:val="009674F2"/>
    <w:rsid w:val="009677AE"/>
    <w:rsid w:val="00967B12"/>
    <w:rsid w:val="009701CE"/>
    <w:rsid w:val="0097153A"/>
    <w:rsid w:val="009716A3"/>
    <w:rsid w:val="00972181"/>
    <w:rsid w:val="00973240"/>
    <w:rsid w:val="00975556"/>
    <w:rsid w:val="00975FE9"/>
    <w:rsid w:val="009803D9"/>
    <w:rsid w:val="00980FA2"/>
    <w:rsid w:val="009814C7"/>
    <w:rsid w:val="00981E08"/>
    <w:rsid w:val="00982938"/>
    <w:rsid w:val="009860CB"/>
    <w:rsid w:val="009865D7"/>
    <w:rsid w:val="009877EE"/>
    <w:rsid w:val="00993205"/>
    <w:rsid w:val="00993C9E"/>
    <w:rsid w:val="00994AA7"/>
    <w:rsid w:val="00996BE7"/>
    <w:rsid w:val="00996CA3"/>
    <w:rsid w:val="009A071D"/>
    <w:rsid w:val="009A1FF7"/>
    <w:rsid w:val="009A2072"/>
    <w:rsid w:val="009A22CD"/>
    <w:rsid w:val="009A25CD"/>
    <w:rsid w:val="009A31C9"/>
    <w:rsid w:val="009A3213"/>
    <w:rsid w:val="009A4C68"/>
    <w:rsid w:val="009A4E5B"/>
    <w:rsid w:val="009A5E3F"/>
    <w:rsid w:val="009B000B"/>
    <w:rsid w:val="009B06C8"/>
    <w:rsid w:val="009B165B"/>
    <w:rsid w:val="009B1B70"/>
    <w:rsid w:val="009B2468"/>
    <w:rsid w:val="009B55FE"/>
    <w:rsid w:val="009B5B8C"/>
    <w:rsid w:val="009B5C04"/>
    <w:rsid w:val="009B6A94"/>
    <w:rsid w:val="009B6E32"/>
    <w:rsid w:val="009C0492"/>
    <w:rsid w:val="009C4ED7"/>
    <w:rsid w:val="009C56C0"/>
    <w:rsid w:val="009C69CD"/>
    <w:rsid w:val="009C6A4E"/>
    <w:rsid w:val="009C6AAD"/>
    <w:rsid w:val="009C7EC0"/>
    <w:rsid w:val="009D0534"/>
    <w:rsid w:val="009D0F10"/>
    <w:rsid w:val="009D1E75"/>
    <w:rsid w:val="009D3A1F"/>
    <w:rsid w:val="009D4081"/>
    <w:rsid w:val="009D44C1"/>
    <w:rsid w:val="009D55D4"/>
    <w:rsid w:val="009D5DD1"/>
    <w:rsid w:val="009D6F16"/>
    <w:rsid w:val="009D70EB"/>
    <w:rsid w:val="009D7682"/>
    <w:rsid w:val="009E2008"/>
    <w:rsid w:val="009E2290"/>
    <w:rsid w:val="009E32F2"/>
    <w:rsid w:val="009E3E97"/>
    <w:rsid w:val="009E4215"/>
    <w:rsid w:val="009E431D"/>
    <w:rsid w:val="009E4551"/>
    <w:rsid w:val="009E4D8C"/>
    <w:rsid w:val="009E6DD5"/>
    <w:rsid w:val="009F0090"/>
    <w:rsid w:val="009F133D"/>
    <w:rsid w:val="009F24A7"/>
    <w:rsid w:val="009F2A0F"/>
    <w:rsid w:val="009F32D8"/>
    <w:rsid w:val="009F4C4E"/>
    <w:rsid w:val="009F4EFC"/>
    <w:rsid w:val="009F4F4E"/>
    <w:rsid w:val="009F5585"/>
    <w:rsid w:val="009F5716"/>
    <w:rsid w:val="009F77B4"/>
    <w:rsid w:val="009F7D3A"/>
    <w:rsid w:val="00A015C0"/>
    <w:rsid w:val="00A01814"/>
    <w:rsid w:val="00A022C9"/>
    <w:rsid w:val="00A02D6A"/>
    <w:rsid w:val="00A03FDC"/>
    <w:rsid w:val="00A04045"/>
    <w:rsid w:val="00A05987"/>
    <w:rsid w:val="00A06474"/>
    <w:rsid w:val="00A06F4A"/>
    <w:rsid w:val="00A06F50"/>
    <w:rsid w:val="00A11060"/>
    <w:rsid w:val="00A134C0"/>
    <w:rsid w:val="00A13569"/>
    <w:rsid w:val="00A13C90"/>
    <w:rsid w:val="00A1480D"/>
    <w:rsid w:val="00A156B7"/>
    <w:rsid w:val="00A1622C"/>
    <w:rsid w:val="00A16E4A"/>
    <w:rsid w:val="00A1727F"/>
    <w:rsid w:val="00A17E63"/>
    <w:rsid w:val="00A20B7C"/>
    <w:rsid w:val="00A20DA0"/>
    <w:rsid w:val="00A22123"/>
    <w:rsid w:val="00A232D7"/>
    <w:rsid w:val="00A23F4F"/>
    <w:rsid w:val="00A24292"/>
    <w:rsid w:val="00A2502F"/>
    <w:rsid w:val="00A255E7"/>
    <w:rsid w:val="00A25E7D"/>
    <w:rsid w:val="00A2649F"/>
    <w:rsid w:val="00A30057"/>
    <w:rsid w:val="00A3071A"/>
    <w:rsid w:val="00A34FCE"/>
    <w:rsid w:val="00A364B1"/>
    <w:rsid w:val="00A37026"/>
    <w:rsid w:val="00A378CE"/>
    <w:rsid w:val="00A37EF8"/>
    <w:rsid w:val="00A40C08"/>
    <w:rsid w:val="00A41252"/>
    <w:rsid w:val="00A457A5"/>
    <w:rsid w:val="00A45D49"/>
    <w:rsid w:val="00A462BE"/>
    <w:rsid w:val="00A46BEA"/>
    <w:rsid w:val="00A50845"/>
    <w:rsid w:val="00A50ACB"/>
    <w:rsid w:val="00A50F54"/>
    <w:rsid w:val="00A51DD1"/>
    <w:rsid w:val="00A53088"/>
    <w:rsid w:val="00A552D9"/>
    <w:rsid w:val="00A55CA5"/>
    <w:rsid w:val="00A563A0"/>
    <w:rsid w:val="00A56824"/>
    <w:rsid w:val="00A56893"/>
    <w:rsid w:val="00A607E5"/>
    <w:rsid w:val="00A61AA5"/>
    <w:rsid w:val="00A64923"/>
    <w:rsid w:val="00A64D96"/>
    <w:rsid w:val="00A6502C"/>
    <w:rsid w:val="00A6554D"/>
    <w:rsid w:val="00A71295"/>
    <w:rsid w:val="00A714DB"/>
    <w:rsid w:val="00A71C8D"/>
    <w:rsid w:val="00A7489D"/>
    <w:rsid w:val="00A7724D"/>
    <w:rsid w:val="00A77E98"/>
    <w:rsid w:val="00A80CB1"/>
    <w:rsid w:val="00A8116F"/>
    <w:rsid w:val="00A81E50"/>
    <w:rsid w:val="00A81EF8"/>
    <w:rsid w:val="00A826EA"/>
    <w:rsid w:val="00A85543"/>
    <w:rsid w:val="00A86197"/>
    <w:rsid w:val="00A8683D"/>
    <w:rsid w:val="00A86B15"/>
    <w:rsid w:val="00A86C49"/>
    <w:rsid w:val="00A908B3"/>
    <w:rsid w:val="00A928A9"/>
    <w:rsid w:val="00A92A23"/>
    <w:rsid w:val="00A92B5C"/>
    <w:rsid w:val="00A9771B"/>
    <w:rsid w:val="00A9774F"/>
    <w:rsid w:val="00A97F63"/>
    <w:rsid w:val="00AA02CA"/>
    <w:rsid w:val="00AA19F2"/>
    <w:rsid w:val="00AA230F"/>
    <w:rsid w:val="00AA26E0"/>
    <w:rsid w:val="00AA5ECF"/>
    <w:rsid w:val="00AA64AE"/>
    <w:rsid w:val="00AA6632"/>
    <w:rsid w:val="00AB085D"/>
    <w:rsid w:val="00AB410A"/>
    <w:rsid w:val="00AB4DC5"/>
    <w:rsid w:val="00AB5C3F"/>
    <w:rsid w:val="00AB5D76"/>
    <w:rsid w:val="00AC031C"/>
    <w:rsid w:val="00AC22B6"/>
    <w:rsid w:val="00AC4C69"/>
    <w:rsid w:val="00AC6002"/>
    <w:rsid w:val="00AC7448"/>
    <w:rsid w:val="00AD347B"/>
    <w:rsid w:val="00AD3F71"/>
    <w:rsid w:val="00AD4059"/>
    <w:rsid w:val="00AD56FD"/>
    <w:rsid w:val="00AD6384"/>
    <w:rsid w:val="00AD76CF"/>
    <w:rsid w:val="00AE0C09"/>
    <w:rsid w:val="00AE2921"/>
    <w:rsid w:val="00AE2D05"/>
    <w:rsid w:val="00AE2EF2"/>
    <w:rsid w:val="00AE3032"/>
    <w:rsid w:val="00AE3593"/>
    <w:rsid w:val="00AE3BF9"/>
    <w:rsid w:val="00AE43E9"/>
    <w:rsid w:val="00AE5BC0"/>
    <w:rsid w:val="00AE62FA"/>
    <w:rsid w:val="00AE6413"/>
    <w:rsid w:val="00AE6D5D"/>
    <w:rsid w:val="00AE7BEE"/>
    <w:rsid w:val="00AE7C69"/>
    <w:rsid w:val="00AF1409"/>
    <w:rsid w:val="00AF2494"/>
    <w:rsid w:val="00AF3157"/>
    <w:rsid w:val="00AF39D0"/>
    <w:rsid w:val="00AF6036"/>
    <w:rsid w:val="00AF6111"/>
    <w:rsid w:val="00AF683F"/>
    <w:rsid w:val="00AF699C"/>
    <w:rsid w:val="00AF6C6A"/>
    <w:rsid w:val="00AF764F"/>
    <w:rsid w:val="00B006D0"/>
    <w:rsid w:val="00B00869"/>
    <w:rsid w:val="00B024FF"/>
    <w:rsid w:val="00B025B8"/>
    <w:rsid w:val="00B0348C"/>
    <w:rsid w:val="00B04043"/>
    <w:rsid w:val="00B040AF"/>
    <w:rsid w:val="00B046EF"/>
    <w:rsid w:val="00B04F19"/>
    <w:rsid w:val="00B05236"/>
    <w:rsid w:val="00B05381"/>
    <w:rsid w:val="00B07290"/>
    <w:rsid w:val="00B10B7F"/>
    <w:rsid w:val="00B11456"/>
    <w:rsid w:val="00B12C44"/>
    <w:rsid w:val="00B134EA"/>
    <w:rsid w:val="00B154A7"/>
    <w:rsid w:val="00B159AE"/>
    <w:rsid w:val="00B1637B"/>
    <w:rsid w:val="00B1697B"/>
    <w:rsid w:val="00B16EC0"/>
    <w:rsid w:val="00B17B65"/>
    <w:rsid w:val="00B227BC"/>
    <w:rsid w:val="00B22C1B"/>
    <w:rsid w:val="00B22DD9"/>
    <w:rsid w:val="00B238F2"/>
    <w:rsid w:val="00B23B78"/>
    <w:rsid w:val="00B23D17"/>
    <w:rsid w:val="00B26A3C"/>
    <w:rsid w:val="00B27344"/>
    <w:rsid w:val="00B306A0"/>
    <w:rsid w:val="00B30CA3"/>
    <w:rsid w:val="00B30F3E"/>
    <w:rsid w:val="00B31137"/>
    <w:rsid w:val="00B31895"/>
    <w:rsid w:val="00B321AF"/>
    <w:rsid w:val="00B340DF"/>
    <w:rsid w:val="00B34111"/>
    <w:rsid w:val="00B342BF"/>
    <w:rsid w:val="00B34397"/>
    <w:rsid w:val="00B34B39"/>
    <w:rsid w:val="00B34B95"/>
    <w:rsid w:val="00B36181"/>
    <w:rsid w:val="00B36D60"/>
    <w:rsid w:val="00B37842"/>
    <w:rsid w:val="00B40820"/>
    <w:rsid w:val="00B41884"/>
    <w:rsid w:val="00B4384A"/>
    <w:rsid w:val="00B43BC2"/>
    <w:rsid w:val="00B43EAE"/>
    <w:rsid w:val="00B450AD"/>
    <w:rsid w:val="00B455F1"/>
    <w:rsid w:val="00B46010"/>
    <w:rsid w:val="00B460F8"/>
    <w:rsid w:val="00B500D0"/>
    <w:rsid w:val="00B51122"/>
    <w:rsid w:val="00B5196C"/>
    <w:rsid w:val="00B53DAE"/>
    <w:rsid w:val="00B567DC"/>
    <w:rsid w:val="00B61184"/>
    <w:rsid w:val="00B61918"/>
    <w:rsid w:val="00B628D7"/>
    <w:rsid w:val="00B636A0"/>
    <w:rsid w:val="00B65687"/>
    <w:rsid w:val="00B6575F"/>
    <w:rsid w:val="00B66477"/>
    <w:rsid w:val="00B66836"/>
    <w:rsid w:val="00B668DF"/>
    <w:rsid w:val="00B701E9"/>
    <w:rsid w:val="00B72B2C"/>
    <w:rsid w:val="00B73326"/>
    <w:rsid w:val="00B766FB"/>
    <w:rsid w:val="00B772F5"/>
    <w:rsid w:val="00B77628"/>
    <w:rsid w:val="00B7787C"/>
    <w:rsid w:val="00B80B50"/>
    <w:rsid w:val="00B80CD9"/>
    <w:rsid w:val="00B8144D"/>
    <w:rsid w:val="00B82723"/>
    <w:rsid w:val="00B8279B"/>
    <w:rsid w:val="00B82FEF"/>
    <w:rsid w:val="00B83D88"/>
    <w:rsid w:val="00B85964"/>
    <w:rsid w:val="00B85FD8"/>
    <w:rsid w:val="00B90609"/>
    <w:rsid w:val="00B919EC"/>
    <w:rsid w:val="00B91B2E"/>
    <w:rsid w:val="00B922FB"/>
    <w:rsid w:val="00B94AE9"/>
    <w:rsid w:val="00B957B5"/>
    <w:rsid w:val="00B95FC4"/>
    <w:rsid w:val="00B96587"/>
    <w:rsid w:val="00B96CF1"/>
    <w:rsid w:val="00B96F1D"/>
    <w:rsid w:val="00B97273"/>
    <w:rsid w:val="00BA01E3"/>
    <w:rsid w:val="00BA0775"/>
    <w:rsid w:val="00BA0C1D"/>
    <w:rsid w:val="00BA12FA"/>
    <w:rsid w:val="00BA3AD6"/>
    <w:rsid w:val="00BA4304"/>
    <w:rsid w:val="00BA675C"/>
    <w:rsid w:val="00BA6CF6"/>
    <w:rsid w:val="00BA7382"/>
    <w:rsid w:val="00BB184B"/>
    <w:rsid w:val="00BB3ECE"/>
    <w:rsid w:val="00BB44CE"/>
    <w:rsid w:val="00BB56BD"/>
    <w:rsid w:val="00BB6D21"/>
    <w:rsid w:val="00BB707A"/>
    <w:rsid w:val="00BC09F9"/>
    <w:rsid w:val="00BC3624"/>
    <w:rsid w:val="00BC523E"/>
    <w:rsid w:val="00BC5C44"/>
    <w:rsid w:val="00BC6FA1"/>
    <w:rsid w:val="00BC7302"/>
    <w:rsid w:val="00BC7C37"/>
    <w:rsid w:val="00BD04F6"/>
    <w:rsid w:val="00BD1F0D"/>
    <w:rsid w:val="00BD215E"/>
    <w:rsid w:val="00BD50C1"/>
    <w:rsid w:val="00BD5DC5"/>
    <w:rsid w:val="00BD6ED3"/>
    <w:rsid w:val="00BD7150"/>
    <w:rsid w:val="00BE0598"/>
    <w:rsid w:val="00BE126D"/>
    <w:rsid w:val="00BE1C9F"/>
    <w:rsid w:val="00BE1EB7"/>
    <w:rsid w:val="00BE2D35"/>
    <w:rsid w:val="00BE3381"/>
    <w:rsid w:val="00BE3449"/>
    <w:rsid w:val="00BE5320"/>
    <w:rsid w:val="00BE54F0"/>
    <w:rsid w:val="00BE5745"/>
    <w:rsid w:val="00BE5FFE"/>
    <w:rsid w:val="00BE7339"/>
    <w:rsid w:val="00BE7718"/>
    <w:rsid w:val="00BE7ECD"/>
    <w:rsid w:val="00BF62DF"/>
    <w:rsid w:val="00BF6327"/>
    <w:rsid w:val="00BF6FC2"/>
    <w:rsid w:val="00BF7985"/>
    <w:rsid w:val="00BF7B87"/>
    <w:rsid w:val="00C0006A"/>
    <w:rsid w:val="00C00902"/>
    <w:rsid w:val="00C018F5"/>
    <w:rsid w:val="00C0240A"/>
    <w:rsid w:val="00C0328B"/>
    <w:rsid w:val="00C03D1E"/>
    <w:rsid w:val="00C050DA"/>
    <w:rsid w:val="00C054B9"/>
    <w:rsid w:val="00C057B8"/>
    <w:rsid w:val="00C05909"/>
    <w:rsid w:val="00C072EC"/>
    <w:rsid w:val="00C07B4A"/>
    <w:rsid w:val="00C109B2"/>
    <w:rsid w:val="00C1149C"/>
    <w:rsid w:val="00C12347"/>
    <w:rsid w:val="00C1240A"/>
    <w:rsid w:val="00C144CB"/>
    <w:rsid w:val="00C14562"/>
    <w:rsid w:val="00C16990"/>
    <w:rsid w:val="00C171C1"/>
    <w:rsid w:val="00C17ACF"/>
    <w:rsid w:val="00C2032A"/>
    <w:rsid w:val="00C22AEF"/>
    <w:rsid w:val="00C235B5"/>
    <w:rsid w:val="00C24098"/>
    <w:rsid w:val="00C24E07"/>
    <w:rsid w:val="00C31645"/>
    <w:rsid w:val="00C31B69"/>
    <w:rsid w:val="00C322C8"/>
    <w:rsid w:val="00C329B7"/>
    <w:rsid w:val="00C32E16"/>
    <w:rsid w:val="00C34F3B"/>
    <w:rsid w:val="00C3617C"/>
    <w:rsid w:val="00C36718"/>
    <w:rsid w:val="00C3673A"/>
    <w:rsid w:val="00C36F7C"/>
    <w:rsid w:val="00C40184"/>
    <w:rsid w:val="00C4062C"/>
    <w:rsid w:val="00C40A36"/>
    <w:rsid w:val="00C4120B"/>
    <w:rsid w:val="00C41739"/>
    <w:rsid w:val="00C425DA"/>
    <w:rsid w:val="00C438DE"/>
    <w:rsid w:val="00C43C28"/>
    <w:rsid w:val="00C45F4F"/>
    <w:rsid w:val="00C460A3"/>
    <w:rsid w:val="00C46F17"/>
    <w:rsid w:val="00C50C4A"/>
    <w:rsid w:val="00C52E52"/>
    <w:rsid w:val="00C54380"/>
    <w:rsid w:val="00C5533A"/>
    <w:rsid w:val="00C55C9F"/>
    <w:rsid w:val="00C56BB8"/>
    <w:rsid w:val="00C6122F"/>
    <w:rsid w:val="00C614DB"/>
    <w:rsid w:val="00C61B2D"/>
    <w:rsid w:val="00C61D3C"/>
    <w:rsid w:val="00C63CFC"/>
    <w:rsid w:val="00C63E7E"/>
    <w:rsid w:val="00C66EBC"/>
    <w:rsid w:val="00C70960"/>
    <w:rsid w:val="00C71200"/>
    <w:rsid w:val="00C7152E"/>
    <w:rsid w:val="00C715AD"/>
    <w:rsid w:val="00C71DB8"/>
    <w:rsid w:val="00C72427"/>
    <w:rsid w:val="00C74C6F"/>
    <w:rsid w:val="00C74D52"/>
    <w:rsid w:val="00C74F87"/>
    <w:rsid w:val="00C76AD3"/>
    <w:rsid w:val="00C779D9"/>
    <w:rsid w:val="00C809A8"/>
    <w:rsid w:val="00C80A3C"/>
    <w:rsid w:val="00C8128F"/>
    <w:rsid w:val="00C83707"/>
    <w:rsid w:val="00C8490B"/>
    <w:rsid w:val="00C85A16"/>
    <w:rsid w:val="00C85AA4"/>
    <w:rsid w:val="00C85C10"/>
    <w:rsid w:val="00C87B64"/>
    <w:rsid w:val="00C90B7D"/>
    <w:rsid w:val="00C91283"/>
    <w:rsid w:val="00C91291"/>
    <w:rsid w:val="00C93BC9"/>
    <w:rsid w:val="00C95BFB"/>
    <w:rsid w:val="00C9626B"/>
    <w:rsid w:val="00C96358"/>
    <w:rsid w:val="00C96B69"/>
    <w:rsid w:val="00C97233"/>
    <w:rsid w:val="00C97CE3"/>
    <w:rsid w:val="00CA0D23"/>
    <w:rsid w:val="00CA17B0"/>
    <w:rsid w:val="00CA2321"/>
    <w:rsid w:val="00CA626A"/>
    <w:rsid w:val="00CA644C"/>
    <w:rsid w:val="00CA6F8C"/>
    <w:rsid w:val="00CA7929"/>
    <w:rsid w:val="00CB085F"/>
    <w:rsid w:val="00CB0F92"/>
    <w:rsid w:val="00CB17D3"/>
    <w:rsid w:val="00CB18CB"/>
    <w:rsid w:val="00CB25B4"/>
    <w:rsid w:val="00CB2D11"/>
    <w:rsid w:val="00CB30AF"/>
    <w:rsid w:val="00CB3C6A"/>
    <w:rsid w:val="00CB3E4E"/>
    <w:rsid w:val="00CB45D6"/>
    <w:rsid w:val="00CB540C"/>
    <w:rsid w:val="00CB5AD9"/>
    <w:rsid w:val="00CB5DE3"/>
    <w:rsid w:val="00CC0F05"/>
    <w:rsid w:val="00CC41C4"/>
    <w:rsid w:val="00CC545C"/>
    <w:rsid w:val="00CC6C4B"/>
    <w:rsid w:val="00CC6D93"/>
    <w:rsid w:val="00CC759E"/>
    <w:rsid w:val="00CD3D66"/>
    <w:rsid w:val="00CE0B1E"/>
    <w:rsid w:val="00CE1A6D"/>
    <w:rsid w:val="00CE1C9C"/>
    <w:rsid w:val="00CE28C7"/>
    <w:rsid w:val="00CE2D48"/>
    <w:rsid w:val="00CE38AE"/>
    <w:rsid w:val="00CE4D37"/>
    <w:rsid w:val="00CE5718"/>
    <w:rsid w:val="00CF014B"/>
    <w:rsid w:val="00CF19F1"/>
    <w:rsid w:val="00CF1FCA"/>
    <w:rsid w:val="00CF20C8"/>
    <w:rsid w:val="00CF2221"/>
    <w:rsid w:val="00CF2611"/>
    <w:rsid w:val="00CF2DED"/>
    <w:rsid w:val="00CF3147"/>
    <w:rsid w:val="00CF505E"/>
    <w:rsid w:val="00CF5B8D"/>
    <w:rsid w:val="00CF5DE6"/>
    <w:rsid w:val="00CF6D46"/>
    <w:rsid w:val="00CF78F3"/>
    <w:rsid w:val="00D0168B"/>
    <w:rsid w:val="00D0173D"/>
    <w:rsid w:val="00D01A00"/>
    <w:rsid w:val="00D0271F"/>
    <w:rsid w:val="00D0303D"/>
    <w:rsid w:val="00D03265"/>
    <w:rsid w:val="00D032C8"/>
    <w:rsid w:val="00D032CD"/>
    <w:rsid w:val="00D06F7B"/>
    <w:rsid w:val="00D07BA5"/>
    <w:rsid w:val="00D10AD3"/>
    <w:rsid w:val="00D114F0"/>
    <w:rsid w:val="00D11A9B"/>
    <w:rsid w:val="00D12209"/>
    <w:rsid w:val="00D13426"/>
    <w:rsid w:val="00D13AB9"/>
    <w:rsid w:val="00D1423C"/>
    <w:rsid w:val="00D14697"/>
    <w:rsid w:val="00D14ABD"/>
    <w:rsid w:val="00D17334"/>
    <w:rsid w:val="00D179DE"/>
    <w:rsid w:val="00D20CBB"/>
    <w:rsid w:val="00D20FCA"/>
    <w:rsid w:val="00D212C6"/>
    <w:rsid w:val="00D21379"/>
    <w:rsid w:val="00D219FA"/>
    <w:rsid w:val="00D223A0"/>
    <w:rsid w:val="00D2350B"/>
    <w:rsid w:val="00D24888"/>
    <w:rsid w:val="00D24E86"/>
    <w:rsid w:val="00D2615F"/>
    <w:rsid w:val="00D27610"/>
    <w:rsid w:val="00D323EC"/>
    <w:rsid w:val="00D32623"/>
    <w:rsid w:val="00D32B74"/>
    <w:rsid w:val="00D33496"/>
    <w:rsid w:val="00D35579"/>
    <w:rsid w:val="00D35732"/>
    <w:rsid w:val="00D36E02"/>
    <w:rsid w:val="00D401AD"/>
    <w:rsid w:val="00D40B08"/>
    <w:rsid w:val="00D43577"/>
    <w:rsid w:val="00D4583D"/>
    <w:rsid w:val="00D462E1"/>
    <w:rsid w:val="00D4739A"/>
    <w:rsid w:val="00D512C5"/>
    <w:rsid w:val="00D51A67"/>
    <w:rsid w:val="00D52091"/>
    <w:rsid w:val="00D5226A"/>
    <w:rsid w:val="00D522DE"/>
    <w:rsid w:val="00D529BE"/>
    <w:rsid w:val="00D52A2C"/>
    <w:rsid w:val="00D52C77"/>
    <w:rsid w:val="00D52F01"/>
    <w:rsid w:val="00D550B5"/>
    <w:rsid w:val="00D55BF7"/>
    <w:rsid w:val="00D55D18"/>
    <w:rsid w:val="00D55F5A"/>
    <w:rsid w:val="00D56B73"/>
    <w:rsid w:val="00D571AD"/>
    <w:rsid w:val="00D573F0"/>
    <w:rsid w:val="00D57777"/>
    <w:rsid w:val="00D601F4"/>
    <w:rsid w:val="00D61BB9"/>
    <w:rsid w:val="00D61F5A"/>
    <w:rsid w:val="00D62605"/>
    <w:rsid w:val="00D6296A"/>
    <w:rsid w:val="00D62EDC"/>
    <w:rsid w:val="00D63573"/>
    <w:rsid w:val="00D64BBF"/>
    <w:rsid w:val="00D65351"/>
    <w:rsid w:val="00D66704"/>
    <w:rsid w:val="00D66B7A"/>
    <w:rsid w:val="00D67093"/>
    <w:rsid w:val="00D67BED"/>
    <w:rsid w:val="00D710BB"/>
    <w:rsid w:val="00D7239A"/>
    <w:rsid w:val="00D7289E"/>
    <w:rsid w:val="00D728FC"/>
    <w:rsid w:val="00D73A67"/>
    <w:rsid w:val="00D75E1D"/>
    <w:rsid w:val="00D75FF7"/>
    <w:rsid w:val="00D76E73"/>
    <w:rsid w:val="00D805F9"/>
    <w:rsid w:val="00D80FD5"/>
    <w:rsid w:val="00D81E74"/>
    <w:rsid w:val="00D82451"/>
    <w:rsid w:val="00D83CBF"/>
    <w:rsid w:val="00D83EB6"/>
    <w:rsid w:val="00D84359"/>
    <w:rsid w:val="00D848A7"/>
    <w:rsid w:val="00D8586D"/>
    <w:rsid w:val="00D867C8"/>
    <w:rsid w:val="00D8690D"/>
    <w:rsid w:val="00D86B19"/>
    <w:rsid w:val="00D8749F"/>
    <w:rsid w:val="00D90CEE"/>
    <w:rsid w:val="00D91F3A"/>
    <w:rsid w:val="00D9289F"/>
    <w:rsid w:val="00D93410"/>
    <w:rsid w:val="00D93930"/>
    <w:rsid w:val="00D939AC"/>
    <w:rsid w:val="00D947FA"/>
    <w:rsid w:val="00D953CD"/>
    <w:rsid w:val="00D95579"/>
    <w:rsid w:val="00D95B7D"/>
    <w:rsid w:val="00D95D9F"/>
    <w:rsid w:val="00D96543"/>
    <w:rsid w:val="00D96B9C"/>
    <w:rsid w:val="00D9779C"/>
    <w:rsid w:val="00DA0015"/>
    <w:rsid w:val="00DA0DDC"/>
    <w:rsid w:val="00DA56E7"/>
    <w:rsid w:val="00DA59F2"/>
    <w:rsid w:val="00DB2CB2"/>
    <w:rsid w:val="00DB3106"/>
    <w:rsid w:val="00DB5816"/>
    <w:rsid w:val="00DB5CAD"/>
    <w:rsid w:val="00DB6447"/>
    <w:rsid w:val="00DC038A"/>
    <w:rsid w:val="00DC10EE"/>
    <w:rsid w:val="00DC12F2"/>
    <w:rsid w:val="00DC215C"/>
    <w:rsid w:val="00DC381B"/>
    <w:rsid w:val="00DC466E"/>
    <w:rsid w:val="00DC664F"/>
    <w:rsid w:val="00DD06EF"/>
    <w:rsid w:val="00DD1C3B"/>
    <w:rsid w:val="00DD1C49"/>
    <w:rsid w:val="00DD2A8D"/>
    <w:rsid w:val="00DD2E3E"/>
    <w:rsid w:val="00DD34CE"/>
    <w:rsid w:val="00DD5F50"/>
    <w:rsid w:val="00DD703F"/>
    <w:rsid w:val="00DD750C"/>
    <w:rsid w:val="00DE1172"/>
    <w:rsid w:val="00DE1245"/>
    <w:rsid w:val="00DE14F3"/>
    <w:rsid w:val="00DE159A"/>
    <w:rsid w:val="00DE1E3C"/>
    <w:rsid w:val="00DE2A62"/>
    <w:rsid w:val="00DE35F2"/>
    <w:rsid w:val="00DE3769"/>
    <w:rsid w:val="00DE3B99"/>
    <w:rsid w:val="00DE3BC9"/>
    <w:rsid w:val="00DE400F"/>
    <w:rsid w:val="00DE60B4"/>
    <w:rsid w:val="00DE6AE0"/>
    <w:rsid w:val="00DE729F"/>
    <w:rsid w:val="00DE72DD"/>
    <w:rsid w:val="00DE7FCE"/>
    <w:rsid w:val="00DF144B"/>
    <w:rsid w:val="00DF17BE"/>
    <w:rsid w:val="00DF2E60"/>
    <w:rsid w:val="00DF2E9B"/>
    <w:rsid w:val="00DF5073"/>
    <w:rsid w:val="00DF7B8A"/>
    <w:rsid w:val="00E00D07"/>
    <w:rsid w:val="00E00DB5"/>
    <w:rsid w:val="00E01DC0"/>
    <w:rsid w:val="00E0242E"/>
    <w:rsid w:val="00E0326A"/>
    <w:rsid w:val="00E069EA"/>
    <w:rsid w:val="00E072A9"/>
    <w:rsid w:val="00E1004F"/>
    <w:rsid w:val="00E1006B"/>
    <w:rsid w:val="00E102E4"/>
    <w:rsid w:val="00E12234"/>
    <w:rsid w:val="00E12C76"/>
    <w:rsid w:val="00E13B77"/>
    <w:rsid w:val="00E14A1C"/>
    <w:rsid w:val="00E14BF8"/>
    <w:rsid w:val="00E15B83"/>
    <w:rsid w:val="00E20080"/>
    <w:rsid w:val="00E20B43"/>
    <w:rsid w:val="00E21AF1"/>
    <w:rsid w:val="00E224AB"/>
    <w:rsid w:val="00E229B8"/>
    <w:rsid w:val="00E238BF"/>
    <w:rsid w:val="00E25D68"/>
    <w:rsid w:val="00E261F2"/>
    <w:rsid w:val="00E26269"/>
    <w:rsid w:val="00E266A6"/>
    <w:rsid w:val="00E307DD"/>
    <w:rsid w:val="00E308A7"/>
    <w:rsid w:val="00E30B1A"/>
    <w:rsid w:val="00E326EA"/>
    <w:rsid w:val="00E32DEA"/>
    <w:rsid w:val="00E3398A"/>
    <w:rsid w:val="00E34164"/>
    <w:rsid w:val="00E341AE"/>
    <w:rsid w:val="00E34C3D"/>
    <w:rsid w:val="00E36A83"/>
    <w:rsid w:val="00E405D6"/>
    <w:rsid w:val="00E41389"/>
    <w:rsid w:val="00E41B4B"/>
    <w:rsid w:val="00E442DD"/>
    <w:rsid w:val="00E450E8"/>
    <w:rsid w:val="00E4609D"/>
    <w:rsid w:val="00E46313"/>
    <w:rsid w:val="00E502DB"/>
    <w:rsid w:val="00E50AC7"/>
    <w:rsid w:val="00E50D60"/>
    <w:rsid w:val="00E50F2B"/>
    <w:rsid w:val="00E5209C"/>
    <w:rsid w:val="00E52451"/>
    <w:rsid w:val="00E53D01"/>
    <w:rsid w:val="00E541C6"/>
    <w:rsid w:val="00E54BAE"/>
    <w:rsid w:val="00E57AD6"/>
    <w:rsid w:val="00E57FD4"/>
    <w:rsid w:val="00E6058C"/>
    <w:rsid w:val="00E60DAA"/>
    <w:rsid w:val="00E61913"/>
    <w:rsid w:val="00E61AD7"/>
    <w:rsid w:val="00E6334B"/>
    <w:rsid w:val="00E63759"/>
    <w:rsid w:val="00E6378E"/>
    <w:rsid w:val="00E63ED4"/>
    <w:rsid w:val="00E64EE1"/>
    <w:rsid w:val="00E64F70"/>
    <w:rsid w:val="00E65320"/>
    <w:rsid w:val="00E653D3"/>
    <w:rsid w:val="00E65470"/>
    <w:rsid w:val="00E66735"/>
    <w:rsid w:val="00E67AE4"/>
    <w:rsid w:val="00E7024F"/>
    <w:rsid w:val="00E708EA"/>
    <w:rsid w:val="00E714E0"/>
    <w:rsid w:val="00E72871"/>
    <w:rsid w:val="00E73264"/>
    <w:rsid w:val="00E73440"/>
    <w:rsid w:val="00E746C2"/>
    <w:rsid w:val="00E7495B"/>
    <w:rsid w:val="00E7686D"/>
    <w:rsid w:val="00E8048E"/>
    <w:rsid w:val="00E81906"/>
    <w:rsid w:val="00E8339C"/>
    <w:rsid w:val="00E8433A"/>
    <w:rsid w:val="00E84A7F"/>
    <w:rsid w:val="00E8511B"/>
    <w:rsid w:val="00E85EC0"/>
    <w:rsid w:val="00E862C7"/>
    <w:rsid w:val="00E8671F"/>
    <w:rsid w:val="00E87586"/>
    <w:rsid w:val="00E90DC8"/>
    <w:rsid w:val="00E91B2C"/>
    <w:rsid w:val="00E925A5"/>
    <w:rsid w:val="00E92D9A"/>
    <w:rsid w:val="00E9301E"/>
    <w:rsid w:val="00E93C0D"/>
    <w:rsid w:val="00E95513"/>
    <w:rsid w:val="00E9726A"/>
    <w:rsid w:val="00E97D15"/>
    <w:rsid w:val="00EA03E6"/>
    <w:rsid w:val="00EA27A9"/>
    <w:rsid w:val="00EA2D11"/>
    <w:rsid w:val="00EA3CB7"/>
    <w:rsid w:val="00EA4AA1"/>
    <w:rsid w:val="00EA5A11"/>
    <w:rsid w:val="00EA5AEC"/>
    <w:rsid w:val="00EA5E97"/>
    <w:rsid w:val="00EA5F5D"/>
    <w:rsid w:val="00EA63C5"/>
    <w:rsid w:val="00EA6924"/>
    <w:rsid w:val="00EB04FA"/>
    <w:rsid w:val="00EB10A1"/>
    <w:rsid w:val="00EB24F6"/>
    <w:rsid w:val="00EB2527"/>
    <w:rsid w:val="00EB5875"/>
    <w:rsid w:val="00EC0BB0"/>
    <w:rsid w:val="00EC1423"/>
    <w:rsid w:val="00EC316C"/>
    <w:rsid w:val="00EC5B63"/>
    <w:rsid w:val="00EC73BE"/>
    <w:rsid w:val="00EC73F7"/>
    <w:rsid w:val="00ED1533"/>
    <w:rsid w:val="00ED2B77"/>
    <w:rsid w:val="00ED33D3"/>
    <w:rsid w:val="00ED3669"/>
    <w:rsid w:val="00ED37D8"/>
    <w:rsid w:val="00ED4EBD"/>
    <w:rsid w:val="00ED4EC4"/>
    <w:rsid w:val="00ED5C9E"/>
    <w:rsid w:val="00EE00D4"/>
    <w:rsid w:val="00EE1A3F"/>
    <w:rsid w:val="00EE1D5F"/>
    <w:rsid w:val="00EE2289"/>
    <w:rsid w:val="00EE2688"/>
    <w:rsid w:val="00EE2693"/>
    <w:rsid w:val="00EE7420"/>
    <w:rsid w:val="00EE7D07"/>
    <w:rsid w:val="00EF262C"/>
    <w:rsid w:val="00EF34DE"/>
    <w:rsid w:val="00EF4DFD"/>
    <w:rsid w:val="00EF6466"/>
    <w:rsid w:val="00EF6ED8"/>
    <w:rsid w:val="00EF794E"/>
    <w:rsid w:val="00F00EA0"/>
    <w:rsid w:val="00F010C4"/>
    <w:rsid w:val="00F0198F"/>
    <w:rsid w:val="00F02490"/>
    <w:rsid w:val="00F02764"/>
    <w:rsid w:val="00F02D44"/>
    <w:rsid w:val="00F036A0"/>
    <w:rsid w:val="00F0448B"/>
    <w:rsid w:val="00F07EA2"/>
    <w:rsid w:val="00F10382"/>
    <w:rsid w:val="00F12045"/>
    <w:rsid w:val="00F1363E"/>
    <w:rsid w:val="00F14D5C"/>
    <w:rsid w:val="00F17650"/>
    <w:rsid w:val="00F20670"/>
    <w:rsid w:val="00F207A8"/>
    <w:rsid w:val="00F244E5"/>
    <w:rsid w:val="00F24909"/>
    <w:rsid w:val="00F30BF8"/>
    <w:rsid w:val="00F33780"/>
    <w:rsid w:val="00F33E08"/>
    <w:rsid w:val="00F362E3"/>
    <w:rsid w:val="00F370FA"/>
    <w:rsid w:val="00F4017C"/>
    <w:rsid w:val="00F405A3"/>
    <w:rsid w:val="00F42255"/>
    <w:rsid w:val="00F4266C"/>
    <w:rsid w:val="00F4270D"/>
    <w:rsid w:val="00F43350"/>
    <w:rsid w:val="00F43FE6"/>
    <w:rsid w:val="00F45B02"/>
    <w:rsid w:val="00F45F3E"/>
    <w:rsid w:val="00F45FAA"/>
    <w:rsid w:val="00F47AF0"/>
    <w:rsid w:val="00F5153A"/>
    <w:rsid w:val="00F526AA"/>
    <w:rsid w:val="00F533BB"/>
    <w:rsid w:val="00F54C18"/>
    <w:rsid w:val="00F54DD6"/>
    <w:rsid w:val="00F55576"/>
    <w:rsid w:val="00F55D92"/>
    <w:rsid w:val="00F60153"/>
    <w:rsid w:val="00F61C9F"/>
    <w:rsid w:val="00F61E0F"/>
    <w:rsid w:val="00F626AE"/>
    <w:rsid w:val="00F62F16"/>
    <w:rsid w:val="00F644D2"/>
    <w:rsid w:val="00F64F9C"/>
    <w:rsid w:val="00F661CA"/>
    <w:rsid w:val="00F66AD3"/>
    <w:rsid w:val="00F678F5"/>
    <w:rsid w:val="00F70F14"/>
    <w:rsid w:val="00F71768"/>
    <w:rsid w:val="00F71D0B"/>
    <w:rsid w:val="00F73174"/>
    <w:rsid w:val="00F73B98"/>
    <w:rsid w:val="00F743A0"/>
    <w:rsid w:val="00F75B5A"/>
    <w:rsid w:val="00F80171"/>
    <w:rsid w:val="00F80FD9"/>
    <w:rsid w:val="00F818C9"/>
    <w:rsid w:val="00F821FC"/>
    <w:rsid w:val="00F82A98"/>
    <w:rsid w:val="00F8419C"/>
    <w:rsid w:val="00F84C12"/>
    <w:rsid w:val="00F85037"/>
    <w:rsid w:val="00F85F14"/>
    <w:rsid w:val="00F86643"/>
    <w:rsid w:val="00F91F71"/>
    <w:rsid w:val="00F92139"/>
    <w:rsid w:val="00F9216E"/>
    <w:rsid w:val="00F9454F"/>
    <w:rsid w:val="00F95CD1"/>
    <w:rsid w:val="00F96D5A"/>
    <w:rsid w:val="00FA01F7"/>
    <w:rsid w:val="00FA0EF2"/>
    <w:rsid w:val="00FA38C9"/>
    <w:rsid w:val="00FA5E36"/>
    <w:rsid w:val="00FA6729"/>
    <w:rsid w:val="00FB0A71"/>
    <w:rsid w:val="00FB23DC"/>
    <w:rsid w:val="00FB41BD"/>
    <w:rsid w:val="00FB44A1"/>
    <w:rsid w:val="00FB44FD"/>
    <w:rsid w:val="00FB5900"/>
    <w:rsid w:val="00FB63CE"/>
    <w:rsid w:val="00FC000A"/>
    <w:rsid w:val="00FC0E02"/>
    <w:rsid w:val="00FC14A5"/>
    <w:rsid w:val="00FC2616"/>
    <w:rsid w:val="00FC2665"/>
    <w:rsid w:val="00FC49A4"/>
    <w:rsid w:val="00FC4B2A"/>
    <w:rsid w:val="00FC4B57"/>
    <w:rsid w:val="00FD0D10"/>
    <w:rsid w:val="00FD283F"/>
    <w:rsid w:val="00FD3001"/>
    <w:rsid w:val="00FD323C"/>
    <w:rsid w:val="00FD3F0A"/>
    <w:rsid w:val="00FD666B"/>
    <w:rsid w:val="00FD7F6C"/>
    <w:rsid w:val="00FE22CD"/>
    <w:rsid w:val="00FE2D09"/>
    <w:rsid w:val="00FE3089"/>
    <w:rsid w:val="00FE3DD1"/>
    <w:rsid w:val="00FE4430"/>
    <w:rsid w:val="00FE4EE1"/>
    <w:rsid w:val="00FE5498"/>
    <w:rsid w:val="00FE680F"/>
    <w:rsid w:val="00FE6C3C"/>
    <w:rsid w:val="00FF0ABE"/>
    <w:rsid w:val="00FF106F"/>
    <w:rsid w:val="00FF1B69"/>
    <w:rsid w:val="00FF1E2B"/>
    <w:rsid w:val="00FF23B6"/>
    <w:rsid w:val="00FF32B7"/>
    <w:rsid w:val="00FF4361"/>
    <w:rsid w:val="00FF43EB"/>
    <w:rsid w:val="00FF4700"/>
    <w:rsid w:val="00FF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179"/>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D5A"/>
    <w:pPr>
      <w:ind w:left="720"/>
      <w:contextualSpacing/>
    </w:pPr>
  </w:style>
  <w:style w:type="paragraph" w:styleId="BalloonText">
    <w:name w:val="Balloon Text"/>
    <w:basedOn w:val="Normal"/>
    <w:link w:val="BalloonTextChar"/>
    <w:uiPriority w:val="99"/>
    <w:semiHidden/>
    <w:unhideWhenUsed/>
    <w:rsid w:val="00942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F81"/>
    <w:rPr>
      <w:rFonts w:ascii="Tahoma" w:hAnsi="Tahoma" w:cs="Tahoma"/>
      <w:sz w:val="16"/>
      <w:szCs w:val="16"/>
    </w:rPr>
  </w:style>
  <w:style w:type="paragraph" w:customStyle="1" w:styleId="CharChar4">
    <w:name w:val="Char Char4"/>
    <w:basedOn w:val="Normal"/>
    <w:rsid w:val="00031302"/>
    <w:pPr>
      <w:tabs>
        <w:tab w:val="left" w:pos="709"/>
      </w:tabs>
      <w:spacing w:after="0" w:line="240" w:lineRule="auto"/>
    </w:pPr>
    <w:rPr>
      <w:rFonts w:ascii="Tahoma" w:eastAsia="Times New Roman" w:hAnsi="Tahoma" w:cs="Times New Roman"/>
      <w:sz w:val="24"/>
      <w:szCs w:val="24"/>
      <w:lang w:val="pl-PL" w:eastAsia="pl-PL"/>
    </w:rPr>
  </w:style>
  <w:style w:type="paragraph" w:styleId="Header">
    <w:name w:val="header"/>
    <w:basedOn w:val="Normal"/>
    <w:link w:val="HeaderChar"/>
    <w:uiPriority w:val="99"/>
    <w:unhideWhenUsed/>
    <w:rsid w:val="0015006B"/>
    <w:pPr>
      <w:tabs>
        <w:tab w:val="center" w:pos="4703"/>
        <w:tab w:val="right" w:pos="9406"/>
      </w:tabs>
      <w:spacing w:after="0" w:line="240" w:lineRule="auto"/>
    </w:pPr>
  </w:style>
  <w:style w:type="character" w:customStyle="1" w:styleId="HeaderChar">
    <w:name w:val="Header Char"/>
    <w:basedOn w:val="DefaultParagraphFont"/>
    <w:link w:val="Header"/>
    <w:uiPriority w:val="99"/>
    <w:rsid w:val="0015006B"/>
  </w:style>
  <w:style w:type="paragraph" w:styleId="Footer">
    <w:name w:val="footer"/>
    <w:basedOn w:val="Normal"/>
    <w:link w:val="FooterChar"/>
    <w:uiPriority w:val="99"/>
    <w:unhideWhenUsed/>
    <w:rsid w:val="0015006B"/>
    <w:pPr>
      <w:tabs>
        <w:tab w:val="center" w:pos="4703"/>
        <w:tab w:val="right" w:pos="9406"/>
      </w:tabs>
      <w:spacing w:after="0" w:line="240" w:lineRule="auto"/>
    </w:pPr>
  </w:style>
  <w:style w:type="character" w:customStyle="1" w:styleId="FooterChar">
    <w:name w:val="Footer Char"/>
    <w:basedOn w:val="DefaultParagraphFont"/>
    <w:link w:val="Footer"/>
    <w:uiPriority w:val="99"/>
    <w:rsid w:val="0015006B"/>
  </w:style>
  <w:style w:type="paragraph" w:customStyle="1" w:styleId="CharChar40">
    <w:name w:val="Char Char4"/>
    <w:basedOn w:val="Normal"/>
    <w:rsid w:val="00E4609D"/>
    <w:pPr>
      <w:tabs>
        <w:tab w:val="left" w:pos="709"/>
      </w:tabs>
      <w:spacing w:after="0" w:line="240" w:lineRule="auto"/>
    </w:pPr>
    <w:rPr>
      <w:rFonts w:ascii="Tahoma" w:eastAsia="Times New Roman" w:hAnsi="Tahoma" w:cs="Times New Roman"/>
      <w:sz w:val="24"/>
      <w:szCs w:val="24"/>
      <w:lang w:val="pl-PL" w:eastAsia="pl-PL"/>
    </w:rPr>
  </w:style>
  <w:style w:type="table" w:styleId="TableGrid">
    <w:name w:val="Table Grid"/>
    <w:basedOn w:val="TableNormal"/>
    <w:uiPriority w:val="59"/>
    <w:rsid w:val="00A5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3ECB"/>
    <w:rPr>
      <w:b/>
      <w:bCs/>
    </w:rPr>
  </w:style>
  <w:style w:type="character" w:customStyle="1" w:styleId="apple-converted-space">
    <w:name w:val="apple-converted-space"/>
    <w:basedOn w:val="DefaultParagraphFont"/>
    <w:rsid w:val="005C3ECB"/>
  </w:style>
  <w:style w:type="paragraph" w:customStyle="1" w:styleId="CharChar41">
    <w:name w:val="Char Char4"/>
    <w:basedOn w:val="Normal"/>
    <w:rsid w:val="00DF5073"/>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6A0A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2">
    <w:name w:val="Char Char4"/>
    <w:basedOn w:val="Normal"/>
    <w:rsid w:val="00E069EA"/>
    <w:pPr>
      <w:tabs>
        <w:tab w:val="left" w:pos="709"/>
      </w:tabs>
      <w:spacing w:after="0" w:line="240" w:lineRule="auto"/>
    </w:pPr>
    <w:rPr>
      <w:rFonts w:ascii="Tahoma" w:eastAsia="Times New Roman" w:hAnsi="Tahoma" w:cs="Times New Roman"/>
      <w:sz w:val="24"/>
      <w:szCs w:val="24"/>
      <w:lang w:val="pl-PL" w:eastAsia="pl-PL"/>
    </w:rPr>
  </w:style>
  <w:style w:type="paragraph" w:styleId="CommentText">
    <w:name w:val="annotation text"/>
    <w:basedOn w:val="Normal"/>
    <w:link w:val="CommentTextChar"/>
    <w:uiPriority w:val="99"/>
    <w:semiHidden/>
    <w:unhideWhenUsed/>
    <w:rsid w:val="00A6554D"/>
    <w:pPr>
      <w:spacing w:line="240" w:lineRule="auto"/>
    </w:pPr>
    <w:rPr>
      <w:sz w:val="20"/>
      <w:szCs w:val="20"/>
    </w:rPr>
  </w:style>
  <w:style w:type="character" w:customStyle="1" w:styleId="CommentTextChar">
    <w:name w:val="Comment Text Char"/>
    <w:basedOn w:val="DefaultParagraphFont"/>
    <w:link w:val="CommentText"/>
    <w:uiPriority w:val="99"/>
    <w:semiHidden/>
    <w:rsid w:val="00A6554D"/>
    <w:rPr>
      <w:sz w:val="20"/>
      <w:szCs w:val="20"/>
    </w:rPr>
  </w:style>
  <w:style w:type="character" w:styleId="CommentReference">
    <w:name w:val="annotation reference"/>
    <w:uiPriority w:val="99"/>
    <w:semiHidden/>
    <w:unhideWhenUsed/>
    <w:rsid w:val="00A6554D"/>
    <w:rPr>
      <w:sz w:val="16"/>
      <w:szCs w:val="16"/>
    </w:rPr>
  </w:style>
  <w:style w:type="paragraph" w:customStyle="1" w:styleId="CharChar43">
    <w:name w:val="Char Char4"/>
    <w:basedOn w:val="Normal"/>
    <w:rsid w:val="007E1FE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44">
    <w:name w:val="Char Char4"/>
    <w:basedOn w:val="Normal"/>
    <w:rsid w:val="00D95B7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
    <w:name w:val="Char Char1 Char"/>
    <w:basedOn w:val="Normal"/>
    <w:semiHidden/>
    <w:rsid w:val="00583B0C"/>
    <w:pPr>
      <w:tabs>
        <w:tab w:val="left" w:pos="709"/>
      </w:tabs>
      <w:spacing w:after="0" w:line="240" w:lineRule="auto"/>
    </w:pPr>
    <w:rPr>
      <w:rFonts w:ascii="Futura Bk" w:eastAsia="Times New Roman" w:hAnsi="Futura Bk" w:cs="Times New Roman"/>
      <w:sz w:val="20"/>
      <w:szCs w:val="24"/>
      <w:lang w:val="pl-PL" w:eastAsia="pl-PL"/>
    </w:rPr>
  </w:style>
  <w:style w:type="character" w:styleId="Hyperlink">
    <w:name w:val="Hyperlink"/>
    <w:basedOn w:val="DefaultParagraphFont"/>
    <w:uiPriority w:val="99"/>
    <w:semiHidden/>
    <w:unhideWhenUsed/>
    <w:rsid w:val="00232E08"/>
    <w:rPr>
      <w:color w:val="0000FF"/>
      <w:u w:val="single"/>
    </w:rPr>
  </w:style>
  <w:style w:type="paragraph" w:styleId="CommentSubject">
    <w:name w:val="annotation subject"/>
    <w:basedOn w:val="CommentText"/>
    <w:next w:val="CommentText"/>
    <w:link w:val="CommentSubjectChar"/>
    <w:uiPriority w:val="99"/>
    <w:semiHidden/>
    <w:unhideWhenUsed/>
    <w:rsid w:val="00130FB1"/>
    <w:rPr>
      <w:b/>
      <w:bCs/>
    </w:rPr>
  </w:style>
  <w:style w:type="character" w:customStyle="1" w:styleId="CommentSubjectChar">
    <w:name w:val="Comment Subject Char"/>
    <w:basedOn w:val="CommentTextChar"/>
    <w:link w:val="CommentSubject"/>
    <w:uiPriority w:val="99"/>
    <w:semiHidden/>
    <w:rsid w:val="00130FB1"/>
    <w:rPr>
      <w:b/>
      <w:bCs/>
      <w:sz w:val="20"/>
      <w:szCs w:val="20"/>
    </w:rPr>
  </w:style>
  <w:style w:type="paragraph" w:customStyle="1" w:styleId="CM4">
    <w:name w:val="CM4"/>
    <w:basedOn w:val="Normal"/>
    <w:next w:val="Normal"/>
    <w:uiPriority w:val="99"/>
    <w:rsid w:val="00FB23DC"/>
    <w:pPr>
      <w:autoSpaceDE w:val="0"/>
      <w:autoSpaceDN w:val="0"/>
      <w:adjustRightInd w:val="0"/>
      <w:spacing w:after="0" w:line="240" w:lineRule="auto"/>
    </w:pPr>
    <w:rPr>
      <w:rFonts w:ascii="EUAlbertina" w:hAnsi="EUAlbertina"/>
      <w:sz w:val="24"/>
      <w:szCs w:val="24"/>
    </w:rPr>
  </w:style>
  <w:style w:type="paragraph" w:customStyle="1" w:styleId="Table">
    <w:name w:val="Table"/>
    <w:basedOn w:val="Normal"/>
    <w:qFormat/>
    <w:rsid w:val="009A4C68"/>
    <w:pPr>
      <w:suppressAutoHyphens/>
      <w:spacing w:before="60" w:after="60" w:line="264" w:lineRule="auto"/>
      <w:jc w:val="both"/>
    </w:pPr>
    <w:rPr>
      <w:rFonts w:ascii="Tahoma" w:eastAsia="Times New Roman" w:hAnsi="Tahoma" w:cs="Tahoma"/>
      <w:sz w:val="20"/>
      <w:szCs w:val="24"/>
      <w:lang w:eastAsia="zh-CN"/>
    </w:rPr>
  </w:style>
  <w:style w:type="character" w:customStyle="1" w:styleId="alcapt2">
    <w:name w:val="al_capt2"/>
    <w:rsid w:val="00EE2693"/>
    <w:rPr>
      <w:rFonts w:cs="Times New Roman"/>
      <w:i/>
      <w:iCs/>
    </w:rPr>
  </w:style>
  <w:style w:type="character" w:customStyle="1" w:styleId="ldef2">
    <w:name w:val="ldef2"/>
    <w:rsid w:val="00EE2693"/>
    <w:rPr>
      <w:rFonts w:cs="Times New Roman"/>
      <w:color w:val="FF0000"/>
    </w:rPr>
  </w:style>
  <w:style w:type="character" w:customStyle="1" w:styleId="parcapt2">
    <w:name w:val="par_capt2"/>
    <w:rsid w:val="001F7479"/>
    <w:rPr>
      <w:rFonts w:cs="Times New Roman"/>
      <w:b/>
      <w:bCs/>
    </w:rPr>
  </w:style>
  <w:style w:type="character" w:customStyle="1" w:styleId="ala129">
    <w:name w:val="al_a129"/>
    <w:rsid w:val="001F7479"/>
    <w:rPr>
      <w:rFonts w:cs="Times New Roman"/>
    </w:rPr>
  </w:style>
  <w:style w:type="paragraph" w:customStyle="1" w:styleId="TableSide">
    <w:name w:val="Table Side"/>
    <w:basedOn w:val="Table"/>
    <w:rsid w:val="00D62605"/>
    <w:rPr>
      <w:i/>
    </w:rPr>
  </w:style>
  <w:style w:type="character" w:styleId="PlaceholderText">
    <w:name w:val="Placeholder Text"/>
    <w:basedOn w:val="DefaultParagraphFont"/>
    <w:uiPriority w:val="99"/>
    <w:semiHidden/>
    <w:rsid w:val="00A650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179"/>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D5A"/>
    <w:pPr>
      <w:ind w:left="720"/>
      <w:contextualSpacing/>
    </w:pPr>
  </w:style>
  <w:style w:type="paragraph" w:styleId="BalloonText">
    <w:name w:val="Balloon Text"/>
    <w:basedOn w:val="Normal"/>
    <w:link w:val="BalloonTextChar"/>
    <w:uiPriority w:val="99"/>
    <w:semiHidden/>
    <w:unhideWhenUsed/>
    <w:rsid w:val="00942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F81"/>
    <w:rPr>
      <w:rFonts w:ascii="Tahoma" w:hAnsi="Tahoma" w:cs="Tahoma"/>
      <w:sz w:val="16"/>
      <w:szCs w:val="16"/>
    </w:rPr>
  </w:style>
  <w:style w:type="paragraph" w:customStyle="1" w:styleId="CharChar4">
    <w:name w:val="Char Char4"/>
    <w:basedOn w:val="Normal"/>
    <w:rsid w:val="00031302"/>
    <w:pPr>
      <w:tabs>
        <w:tab w:val="left" w:pos="709"/>
      </w:tabs>
      <w:spacing w:after="0" w:line="240" w:lineRule="auto"/>
    </w:pPr>
    <w:rPr>
      <w:rFonts w:ascii="Tahoma" w:eastAsia="Times New Roman" w:hAnsi="Tahoma" w:cs="Times New Roman"/>
      <w:sz w:val="24"/>
      <w:szCs w:val="24"/>
      <w:lang w:val="pl-PL" w:eastAsia="pl-PL"/>
    </w:rPr>
  </w:style>
  <w:style w:type="paragraph" w:styleId="Header">
    <w:name w:val="header"/>
    <w:basedOn w:val="Normal"/>
    <w:link w:val="HeaderChar"/>
    <w:uiPriority w:val="99"/>
    <w:unhideWhenUsed/>
    <w:rsid w:val="0015006B"/>
    <w:pPr>
      <w:tabs>
        <w:tab w:val="center" w:pos="4703"/>
        <w:tab w:val="right" w:pos="9406"/>
      </w:tabs>
      <w:spacing w:after="0" w:line="240" w:lineRule="auto"/>
    </w:pPr>
  </w:style>
  <w:style w:type="character" w:customStyle="1" w:styleId="HeaderChar">
    <w:name w:val="Header Char"/>
    <w:basedOn w:val="DefaultParagraphFont"/>
    <w:link w:val="Header"/>
    <w:uiPriority w:val="99"/>
    <w:rsid w:val="0015006B"/>
  </w:style>
  <w:style w:type="paragraph" w:styleId="Footer">
    <w:name w:val="footer"/>
    <w:basedOn w:val="Normal"/>
    <w:link w:val="FooterChar"/>
    <w:uiPriority w:val="99"/>
    <w:unhideWhenUsed/>
    <w:rsid w:val="0015006B"/>
    <w:pPr>
      <w:tabs>
        <w:tab w:val="center" w:pos="4703"/>
        <w:tab w:val="right" w:pos="9406"/>
      </w:tabs>
      <w:spacing w:after="0" w:line="240" w:lineRule="auto"/>
    </w:pPr>
  </w:style>
  <w:style w:type="character" w:customStyle="1" w:styleId="FooterChar">
    <w:name w:val="Footer Char"/>
    <w:basedOn w:val="DefaultParagraphFont"/>
    <w:link w:val="Footer"/>
    <w:uiPriority w:val="99"/>
    <w:rsid w:val="0015006B"/>
  </w:style>
  <w:style w:type="paragraph" w:customStyle="1" w:styleId="CharChar40">
    <w:name w:val="Char Char4"/>
    <w:basedOn w:val="Normal"/>
    <w:rsid w:val="00E4609D"/>
    <w:pPr>
      <w:tabs>
        <w:tab w:val="left" w:pos="709"/>
      </w:tabs>
      <w:spacing w:after="0" w:line="240" w:lineRule="auto"/>
    </w:pPr>
    <w:rPr>
      <w:rFonts w:ascii="Tahoma" w:eastAsia="Times New Roman" w:hAnsi="Tahoma" w:cs="Times New Roman"/>
      <w:sz w:val="24"/>
      <w:szCs w:val="24"/>
      <w:lang w:val="pl-PL" w:eastAsia="pl-PL"/>
    </w:rPr>
  </w:style>
  <w:style w:type="table" w:styleId="TableGrid">
    <w:name w:val="Table Grid"/>
    <w:basedOn w:val="TableNormal"/>
    <w:uiPriority w:val="59"/>
    <w:rsid w:val="00A5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3ECB"/>
    <w:rPr>
      <w:b/>
      <w:bCs/>
    </w:rPr>
  </w:style>
  <w:style w:type="character" w:customStyle="1" w:styleId="apple-converted-space">
    <w:name w:val="apple-converted-space"/>
    <w:basedOn w:val="DefaultParagraphFont"/>
    <w:rsid w:val="005C3ECB"/>
  </w:style>
  <w:style w:type="paragraph" w:customStyle="1" w:styleId="CharChar41">
    <w:name w:val="Char Char4"/>
    <w:basedOn w:val="Normal"/>
    <w:rsid w:val="00DF5073"/>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6A0A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2">
    <w:name w:val="Char Char4"/>
    <w:basedOn w:val="Normal"/>
    <w:rsid w:val="00E069EA"/>
    <w:pPr>
      <w:tabs>
        <w:tab w:val="left" w:pos="709"/>
      </w:tabs>
      <w:spacing w:after="0" w:line="240" w:lineRule="auto"/>
    </w:pPr>
    <w:rPr>
      <w:rFonts w:ascii="Tahoma" w:eastAsia="Times New Roman" w:hAnsi="Tahoma" w:cs="Times New Roman"/>
      <w:sz w:val="24"/>
      <w:szCs w:val="24"/>
      <w:lang w:val="pl-PL" w:eastAsia="pl-PL"/>
    </w:rPr>
  </w:style>
  <w:style w:type="paragraph" w:styleId="CommentText">
    <w:name w:val="annotation text"/>
    <w:basedOn w:val="Normal"/>
    <w:link w:val="CommentTextChar"/>
    <w:uiPriority w:val="99"/>
    <w:semiHidden/>
    <w:unhideWhenUsed/>
    <w:rsid w:val="00A6554D"/>
    <w:pPr>
      <w:spacing w:line="240" w:lineRule="auto"/>
    </w:pPr>
    <w:rPr>
      <w:sz w:val="20"/>
      <w:szCs w:val="20"/>
    </w:rPr>
  </w:style>
  <w:style w:type="character" w:customStyle="1" w:styleId="CommentTextChar">
    <w:name w:val="Comment Text Char"/>
    <w:basedOn w:val="DefaultParagraphFont"/>
    <w:link w:val="CommentText"/>
    <w:uiPriority w:val="99"/>
    <w:semiHidden/>
    <w:rsid w:val="00A6554D"/>
    <w:rPr>
      <w:sz w:val="20"/>
      <w:szCs w:val="20"/>
    </w:rPr>
  </w:style>
  <w:style w:type="character" w:styleId="CommentReference">
    <w:name w:val="annotation reference"/>
    <w:uiPriority w:val="99"/>
    <w:semiHidden/>
    <w:unhideWhenUsed/>
    <w:rsid w:val="00A6554D"/>
    <w:rPr>
      <w:sz w:val="16"/>
      <w:szCs w:val="16"/>
    </w:rPr>
  </w:style>
  <w:style w:type="paragraph" w:customStyle="1" w:styleId="CharChar43">
    <w:name w:val="Char Char4"/>
    <w:basedOn w:val="Normal"/>
    <w:rsid w:val="007E1FE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44">
    <w:name w:val="Char Char4"/>
    <w:basedOn w:val="Normal"/>
    <w:rsid w:val="00D95B7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
    <w:name w:val="Char Char1 Char"/>
    <w:basedOn w:val="Normal"/>
    <w:semiHidden/>
    <w:rsid w:val="00583B0C"/>
    <w:pPr>
      <w:tabs>
        <w:tab w:val="left" w:pos="709"/>
      </w:tabs>
      <w:spacing w:after="0" w:line="240" w:lineRule="auto"/>
    </w:pPr>
    <w:rPr>
      <w:rFonts w:ascii="Futura Bk" w:eastAsia="Times New Roman" w:hAnsi="Futura Bk" w:cs="Times New Roman"/>
      <w:sz w:val="20"/>
      <w:szCs w:val="24"/>
      <w:lang w:val="pl-PL" w:eastAsia="pl-PL"/>
    </w:rPr>
  </w:style>
  <w:style w:type="character" w:styleId="Hyperlink">
    <w:name w:val="Hyperlink"/>
    <w:basedOn w:val="DefaultParagraphFont"/>
    <w:uiPriority w:val="99"/>
    <w:semiHidden/>
    <w:unhideWhenUsed/>
    <w:rsid w:val="00232E08"/>
    <w:rPr>
      <w:color w:val="0000FF"/>
      <w:u w:val="single"/>
    </w:rPr>
  </w:style>
  <w:style w:type="paragraph" w:styleId="CommentSubject">
    <w:name w:val="annotation subject"/>
    <w:basedOn w:val="CommentText"/>
    <w:next w:val="CommentText"/>
    <w:link w:val="CommentSubjectChar"/>
    <w:uiPriority w:val="99"/>
    <w:semiHidden/>
    <w:unhideWhenUsed/>
    <w:rsid w:val="00130FB1"/>
    <w:rPr>
      <w:b/>
      <w:bCs/>
    </w:rPr>
  </w:style>
  <w:style w:type="character" w:customStyle="1" w:styleId="CommentSubjectChar">
    <w:name w:val="Comment Subject Char"/>
    <w:basedOn w:val="CommentTextChar"/>
    <w:link w:val="CommentSubject"/>
    <w:uiPriority w:val="99"/>
    <w:semiHidden/>
    <w:rsid w:val="00130FB1"/>
    <w:rPr>
      <w:b/>
      <w:bCs/>
      <w:sz w:val="20"/>
      <w:szCs w:val="20"/>
    </w:rPr>
  </w:style>
  <w:style w:type="paragraph" w:customStyle="1" w:styleId="CM4">
    <w:name w:val="CM4"/>
    <w:basedOn w:val="Normal"/>
    <w:next w:val="Normal"/>
    <w:uiPriority w:val="99"/>
    <w:rsid w:val="00FB23DC"/>
    <w:pPr>
      <w:autoSpaceDE w:val="0"/>
      <w:autoSpaceDN w:val="0"/>
      <w:adjustRightInd w:val="0"/>
      <w:spacing w:after="0" w:line="240" w:lineRule="auto"/>
    </w:pPr>
    <w:rPr>
      <w:rFonts w:ascii="EUAlbertina" w:hAnsi="EUAlbertina"/>
      <w:sz w:val="24"/>
      <w:szCs w:val="24"/>
    </w:rPr>
  </w:style>
  <w:style w:type="paragraph" w:customStyle="1" w:styleId="Table">
    <w:name w:val="Table"/>
    <w:basedOn w:val="Normal"/>
    <w:qFormat/>
    <w:rsid w:val="009A4C68"/>
    <w:pPr>
      <w:suppressAutoHyphens/>
      <w:spacing w:before="60" w:after="60" w:line="264" w:lineRule="auto"/>
      <w:jc w:val="both"/>
    </w:pPr>
    <w:rPr>
      <w:rFonts w:ascii="Tahoma" w:eastAsia="Times New Roman" w:hAnsi="Tahoma" w:cs="Tahoma"/>
      <w:sz w:val="20"/>
      <w:szCs w:val="24"/>
      <w:lang w:eastAsia="zh-CN"/>
    </w:rPr>
  </w:style>
  <w:style w:type="character" w:customStyle="1" w:styleId="alcapt2">
    <w:name w:val="al_capt2"/>
    <w:rsid w:val="00EE2693"/>
    <w:rPr>
      <w:rFonts w:cs="Times New Roman"/>
      <w:i/>
      <w:iCs/>
    </w:rPr>
  </w:style>
  <w:style w:type="character" w:customStyle="1" w:styleId="ldef2">
    <w:name w:val="ldef2"/>
    <w:rsid w:val="00EE2693"/>
    <w:rPr>
      <w:rFonts w:cs="Times New Roman"/>
      <w:color w:val="FF0000"/>
    </w:rPr>
  </w:style>
  <w:style w:type="character" w:customStyle="1" w:styleId="parcapt2">
    <w:name w:val="par_capt2"/>
    <w:rsid w:val="001F7479"/>
    <w:rPr>
      <w:rFonts w:cs="Times New Roman"/>
      <w:b/>
      <w:bCs/>
    </w:rPr>
  </w:style>
  <w:style w:type="character" w:customStyle="1" w:styleId="ala129">
    <w:name w:val="al_a129"/>
    <w:rsid w:val="001F7479"/>
    <w:rPr>
      <w:rFonts w:cs="Times New Roman"/>
    </w:rPr>
  </w:style>
  <w:style w:type="paragraph" w:customStyle="1" w:styleId="TableSide">
    <w:name w:val="Table Side"/>
    <w:basedOn w:val="Table"/>
    <w:rsid w:val="00D62605"/>
    <w:rPr>
      <w:i/>
    </w:rPr>
  </w:style>
  <w:style w:type="character" w:styleId="PlaceholderText">
    <w:name w:val="Placeholder Text"/>
    <w:basedOn w:val="DefaultParagraphFont"/>
    <w:uiPriority w:val="99"/>
    <w:semiHidden/>
    <w:rsid w:val="00A65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2574">
      <w:bodyDiv w:val="1"/>
      <w:marLeft w:val="0"/>
      <w:marRight w:val="0"/>
      <w:marTop w:val="0"/>
      <w:marBottom w:val="0"/>
      <w:divBdr>
        <w:top w:val="none" w:sz="0" w:space="0" w:color="auto"/>
        <w:left w:val="none" w:sz="0" w:space="0" w:color="auto"/>
        <w:bottom w:val="none" w:sz="0" w:space="0" w:color="auto"/>
        <w:right w:val="none" w:sz="0" w:space="0" w:color="auto"/>
      </w:divBdr>
    </w:div>
    <w:div w:id="412778467">
      <w:bodyDiv w:val="1"/>
      <w:marLeft w:val="0"/>
      <w:marRight w:val="0"/>
      <w:marTop w:val="0"/>
      <w:marBottom w:val="0"/>
      <w:divBdr>
        <w:top w:val="none" w:sz="0" w:space="0" w:color="auto"/>
        <w:left w:val="none" w:sz="0" w:space="0" w:color="auto"/>
        <w:bottom w:val="none" w:sz="0" w:space="0" w:color="auto"/>
        <w:right w:val="none" w:sz="0" w:space="0" w:color="auto"/>
      </w:divBdr>
      <w:divsChild>
        <w:div w:id="92098149">
          <w:marLeft w:val="0"/>
          <w:marRight w:val="0"/>
          <w:marTop w:val="0"/>
          <w:marBottom w:val="0"/>
          <w:divBdr>
            <w:top w:val="none" w:sz="0" w:space="0" w:color="auto"/>
            <w:left w:val="none" w:sz="0" w:space="0" w:color="auto"/>
            <w:bottom w:val="none" w:sz="0" w:space="0" w:color="auto"/>
            <w:right w:val="none" w:sz="0" w:space="0" w:color="auto"/>
          </w:divBdr>
          <w:divsChild>
            <w:div w:id="905998060">
              <w:marLeft w:val="0"/>
              <w:marRight w:val="0"/>
              <w:marTop w:val="0"/>
              <w:marBottom w:val="0"/>
              <w:divBdr>
                <w:top w:val="none" w:sz="0" w:space="0" w:color="auto"/>
                <w:left w:val="none" w:sz="0" w:space="0" w:color="auto"/>
                <w:bottom w:val="none" w:sz="0" w:space="0" w:color="auto"/>
                <w:right w:val="none" w:sz="0" w:space="0" w:color="auto"/>
              </w:divBdr>
              <w:divsChild>
                <w:div w:id="723060701">
                  <w:marLeft w:val="0"/>
                  <w:marRight w:val="0"/>
                  <w:marTop w:val="0"/>
                  <w:marBottom w:val="0"/>
                  <w:divBdr>
                    <w:top w:val="none" w:sz="0" w:space="0" w:color="auto"/>
                    <w:left w:val="none" w:sz="0" w:space="0" w:color="auto"/>
                    <w:bottom w:val="none" w:sz="0" w:space="0" w:color="auto"/>
                    <w:right w:val="none" w:sz="0" w:space="0" w:color="auto"/>
                  </w:divBdr>
                  <w:divsChild>
                    <w:div w:id="565382930">
                      <w:marLeft w:val="0"/>
                      <w:marRight w:val="0"/>
                      <w:marTop w:val="0"/>
                      <w:marBottom w:val="0"/>
                      <w:divBdr>
                        <w:top w:val="none" w:sz="0" w:space="0" w:color="auto"/>
                        <w:left w:val="none" w:sz="0" w:space="0" w:color="auto"/>
                        <w:bottom w:val="none" w:sz="0" w:space="0" w:color="auto"/>
                        <w:right w:val="none" w:sz="0" w:space="0" w:color="auto"/>
                      </w:divBdr>
                      <w:divsChild>
                        <w:div w:id="580912669">
                          <w:marLeft w:val="0"/>
                          <w:marRight w:val="0"/>
                          <w:marTop w:val="0"/>
                          <w:marBottom w:val="0"/>
                          <w:divBdr>
                            <w:top w:val="none" w:sz="0" w:space="0" w:color="auto"/>
                            <w:left w:val="none" w:sz="0" w:space="0" w:color="auto"/>
                            <w:bottom w:val="none" w:sz="0" w:space="0" w:color="auto"/>
                            <w:right w:val="none" w:sz="0" w:space="0" w:color="auto"/>
                          </w:divBdr>
                          <w:divsChild>
                            <w:div w:id="1440757998">
                              <w:marLeft w:val="0"/>
                              <w:marRight w:val="0"/>
                              <w:marTop w:val="0"/>
                              <w:marBottom w:val="0"/>
                              <w:divBdr>
                                <w:top w:val="none" w:sz="0" w:space="0" w:color="auto"/>
                                <w:left w:val="none" w:sz="0" w:space="0" w:color="auto"/>
                                <w:bottom w:val="none" w:sz="0" w:space="0" w:color="auto"/>
                                <w:right w:val="none" w:sz="0" w:space="0" w:color="auto"/>
                              </w:divBdr>
                              <w:divsChild>
                                <w:div w:id="1556047528">
                                  <w:marLeft w:val="0"/>
                                  <w:marRight w:val="0"/>
                                  <w:marTop w:val="0"/>
                                  <w:marBottom w:val="0"/>
                                  <w:divBdr>
                                    <w:top w:val="none" w:sz="0" w:space="0" w:color="auto"/>
                                    <w:left w:val="none" w:sz="0" w:space="0" w:color="auto"/>
                                    <w:bottom w:val="none" w:sz="0" w:space="0" w:color="auto"/>
                                    <w:right w:val="none" w:sz="0" w:space="0" w:color="auto"/>
                                  </w:divBdr>
                                  <w:divsChild>
                                    <w:div w:id="1354305162">
                                      <w:marLeft w:val="0"/>
                                      <w:marRight w:val="0"/>
                                      <w:marTop w:val="0"/>
                                      <w:marBottom w:val="0"/>
                                      <w:divBdr>
                                        <w:top w:val="none" w:sz="0" w:space="0" w:color="auto"/>
                                        <w:left w:val="none" w:sz="0" w:space="0" w:color="auto"/>
                                        <w:bottom w:val="none" w:sz="0" w:space="0" w:color="auto"/>
                                        <w:right w:val="none" w:sz="0" w:space="0" w:color="auto"/>
                                      </w:divBdr>
                                      <w:divsChild>
                                        <w:div w:id="929703801">
                                          <w:marLeft w:val="0"/>
                                          <w:marRight w:val="0"/>
                                          <w:marTop w:val="0"/>
                                          <w:marBottom w:val="0"/>
                                          <w:divBdr>
                                            <w:top w:val="none" w:sz="0" w:space="0" w:color="auto"/>
                                            <w:left w:val="none" w:sz="0" w:space="0" w:color="auto"/>
                                            <w:bottom w:val="none" w:sz="0" w:space="0" w:color="auto"/>
                                            <w:right w:val="none" w:sz="0" w:space="0" w:color="auto"/>
                                          </w:divBdr>
                                        </w:div>
                                        <w:div w:id="1680736777">
                                          <w:marLeft w:val="0"/>
                                          <w:marRight w:val="0"/>
                                          <w:marTop w:val="0"/>
                                          <w:marBottom w:val="0"/>
                                          <w:divBdr>
                                            <w:top w:val="none" w:sz="0" w:space="0" w:color="auto"/>
                                            <w:left w:val="none" w:sz="0" w:space="0" w:color="auto"/>
                                            <w:bottom w:val="none" w:sz="0" w:space="0" w:color="auto"/>
                                            <w:right w:val="none" w:sz="0" w:space="0" w:color="auto"/>
                                          </w:divBdr>
                                        </w:div>
                                        <w:div w:id="620310564">
                                          <w:marLeft w:val="0"/>
                                          <w:marRight w:val="0"/>
                                          <w:marTop w:val="0"/>
                                          <w:marBottom w:val="0"/>
                                          <w:divBdr>
                                            <w:top w:val="none" w:sz="0" w:space="0" w:color="auto"/>
                                            <w:left w:val="none" w:sz="0" w:space="0" w:color="auto"/>
                                            <w:bottom w:val="none" w:sz="0" w:space="0" w:color="auto"/>
                                            <w:right w:val="none" w:sz="0" w:space="0" w:color="auto"/>
                                          </w:divBdr>
                                        </w:div>
                                        <w:div w:id="2030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6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9913-0283-4FE1-B879-E682D1C5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8387</Words>
  <Characters>47807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56082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Gyuler Alieva</dc:creator>
  <cp:lastModifiedBy>SBozhkova</cp:lastModifiedBy>
  <cp:revision>2</cp:revision>
  <cp:lastPrinted>2020-07-13T13:21:00Z</cp:lastPrinted>
  <dcterms:created xsi:type="dcterms:W3CDTF">2020-07-23T13:30:00Z</dcterms:created>
  <dcterms:modified xsi:type="dcterms:W3CDTF">2020-07-23T13:30:00Z</dcterms:modified>
</cp:coreProperties>
</file>